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7D6" w:rsidRDefault="008D3979" w:rsidP="00DE5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АДМИНИСТРАЦИЯ </w:t>
      </w:r>
      <w:r w:rsidR="004C5B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РАБИТИЦКОГО </w:t>
      </w:r>
      <w:r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СЕЛЬСКОГО ПОСЕЛЕНИЯ </w:t>
      </w:r>
      <w:r w:rsidR="00DE57D6">
        <w:rPr>
          <w:rFonts w:ascii="Times New Roman" w:eastAsia="Times New Roman" w:hAnsi="Times New Roman" w:cs="Times New Roman"/>
          <w:b/>
          <w:bCs/>
          <w:sz w:val="24"/>
          <w:szCs w:val="24"/>
        </w:rPr>
        <w:t>ВОЛОСОВСКОГО</w:t>
      </w:r>
      <w:r w:rsidR="004C5B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МУНИЦИПАЛЬНОГО РАЙОНА </w:t>
      </w:r>
    </w:p>
    <w:p w:rsidR="004C5B2F" w:rsidRDefault="004C5B2F" w:rsidP="00DE5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ЛЕНИНГРАДСКОЙ ОБЛАСТИ </w:t>
      </w:r>
    </w:p>
    <w:p w:rsidR="00DE57D6" w:rsidRDefault="00DE57D6" w:rsidP="00DE5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D3979" w:rsidRPr="008D3979" w:rsidRDefault="008D3979" w:rsidP="00DE57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proofErr w:type="gramEnd"/>
      <w:r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С Т А Н О В Л Е Н И Е</w:t>
      </w:r>
    </w:p>
    <w:p w:rsidR="008D3979" w:rsidRDefault="008D3979" w:rsidP="00DE57D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DE57D6" w:rsidRDefault="00DE57D6" w:rsidP="00DE57D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E57D6" w:rsidRPr="008D3979" w:rsidRDefault="00DE57D6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3979" w:rsidRPr="008D3979" w:rsidRDefault="004C5B2F" w:rsidP="00DE57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«20</w:t>
      </w:r>
      <w:r w:rsidR="008D3979"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ноября</w:t>
      </w:r>
      <w:r w:rsidR="008D3979"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2015 г.                                                                   № </w:t>
      </w:r>
      <w:r w:rsidR="00DE57D6">
        <w:rPr>
          <w:rFonts w:ascii="Times New Roman" w:eastAsia="Times New Roman" w:hAnsi="Times New Roman" w:cs="Times New Roman"/>
          <w:b/>
          <w:bCs/>
          <w:sz w:val="24"/>
          <w:szCs w:val="24"/>
        </w:rPr>
        <w:t>177</w:t>
      </w:r>
    </w:p>
    <w:p w:rsidR="008D3979" w:rsidRPr="008D3979" w:rsidRDefault="008D3979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8D3979" w:rsidRDefault="008D3979" w:rsidP="00DE5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 утверждении Порядка принятия решений о разработке муниципальных программ </w:t>
      </w:r>
      <w:proofErr w:type="spellStart"/>
      <w:r w:rsidR="004C5B2F">
        <w:rPr>
          <w:rFonts w:ascii="Times New Roman" w:eastAsia="Times New Roman" w:hAnsi="Times New Roman" w:cs="Times New Roman"/>
          <w:b/>
          <w:bCs/>
          <w:sz w:val="24"/>
          <w:szCs w:val="24"/>
        </w:rPr>
        <w:t>Рабитицкого</w:t>
      </w:r>
      <w:proofErr w:type="spellEnd"/>
      <w:r w:rsidR="004C5B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>сельского поселения</w:t>
      </w:r>
      <w:proofErr w:type="gramStart"/>
      <w:r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C5B2F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proofErr w:type="gramEnd"/>
      <w:r w:rsidR="004C5B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>их формирования и реализации</w:t>
      </w:r>
      <w:r w:rsidR="004C5B2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DE57D6" w:rsidRDefault="00DE57D6" w:rsidP="00DE57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57D6" w:rsidRDefault="00DE57D6" w:rsidP="00DE57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57D6" w:rsidRDefault="00DE57D6" w:rsidP="00DE57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57D6" w:rsidRPr="008D3979" w:rsidRDefault="00DE57D6" w:rsidP="00DE57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 В соответствии со статьёй 179 Бюджетного кодекса Российской Федерации, статьей 9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статьями 15 и 17 Федерального закона от 6 октября 2003 года № 131-ФЗ «Об общих принципах организации местного самоуправления в Российской Федерации» и в целях </w:t>
      </w:r>
      <w:proofErr w:type="gramStart"/>
      <w:r w:rsidRPr="008D3979">
        <w:rPr>
          <w:rFonts w:ascii="Times New Roman" w:eastAsia="Times New Roman" w:hAnsi="Times New Roman" w:cs="Times New Roman"/>
          <w:sz w:val="24"/>
          <w:szCs w:val="24"/>
        </w:rPr>
        <w:t>повышения эффективности решения задач социально-экономического развития</w:t>
      </w:r>
      <w:proofErr w:type="gramEnd"/>
      <w:r w:rsidRPr="008D39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5B2F">
        <w:rPr>
          <w:rFonts w:ascii="Times New Roman" w:eastAsia="Times New Roman" w:hAnsi="Times New Roman" w:cs="Times New Roman"/>
          <w:sz w:val="24"/>
          <w:szCs w:val="24"/>
        </w:rPr>
        <w:t>Рабитицкого</w:t>
      </w:r>
      <w:proofErr w:type="spellEnd"/>
      <w:r w:rsidR="004C5B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D3979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поселения, повышения результативности расходов бюджета </w:t>
      </w:r>
      <w:proofErr w:type="spellStart"/>
      <w:r w:rsidR="004C5B2F">
        <w:rPr>
          <w:rFonts w:ascii="Times New Roman" w:eastAsia="Times New Roman" w:hAnsi="Times New Roman" w:cs="Times New Roman"/>
          <w:sz w:val="24"/>
          <w:szCs w:val="24"/>
        </w:rPr>
        <w:t>Рабитицкого</w:t>
      </w:r>
      <w:proofErr w:type="spellEnd"/>
      <w:r w:rsidR="004C5B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D3979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поселения, руководствуясь Уставом </w:t>
      </w:r>
      <w:proofErr w:type="spellStart"/>
      <w:r w:rsidR="004C5B2F">
        <w:rPr>
          <w:rFonts w:ascii="Times New Roman" w:eastAsia="Times New Roman" w:hAnsi="Times New Roman" w:cs="Times New Roman"/>
          <w:sz w:val="24"/>
          <w:szCs w:val="24"/>
        </w:rPr>
        <w:t>Рабитицкого</w:t>
      </w:r>
      <w:proofErr w:type="spellEnd"/>
      <w:r w:rsidR="004C5B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D3979">
        <w:rPr>
          <w:rFonts w:ascii="Times New Roman" w:eastAsia="Times New Roman" w:hAnsi="Times New Roman" w:cs="Times New Roman"/>
          <w:sz w:val="24"/>
          <w:szCs w:val="24"/>
        </w:rPr>
        <w:t>сельского поселения,</w:t>
      </w:r>
    </w:p>
    <w:p w:rsidR="00DE57D6" w:rsidRPr="008D3979" w:rsidRDefault="00DE57D6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3979" w:rsidRDefault="008D3979" w:rsidP="00DE57D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>ПОСТАНОВЛЯЮ:</w:t>
      </w:r>
    </w:p>
    <w:p w:rsidR="00DE57D6" w:rsidRPr="008D3979" w:rsidRDefault="00DE57D6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 xml:space="preserve">1. Утвердить Порядок принятия решений о разработке муниципальных программ </w:t>
      </w:r>
      <w:proofErr w:type="spellStart"/>
      <w:r w:rsidR="004C5B2F">
        <w:rPr>
          <w:rFonts w:ascii="Times New Roman" w:eastAsia="Times New Roman" w:hAnsi="Times New Roman" w:cs="Times New Roman"/>
          <w:sz w:val="24"/>
          <w:szCs w:val="24"/>
        </w:rPr>
        <w:t>Рабитицкого</w:t>
      </w:r>
      <w:proofErr w:type="spellEnd"/>
      <w:r w:rsidR="004C5B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D3979">
        <w:rPr>
          <w:rFonts w:ascii="Times New Roman" w:eastAsia="Times New Roman" w:hAnsi="Times New Roman" w:cs="Times New Roman"/>
          <w:sz w:val="24"/>
          <w:szCs w:val="24"/>
        </w:rPr>
        <w:t>сельского поселения</w:t>
      </w:r>
      <w:proofErr w:type="gramStart"/>
      <w:r w:rsidRPr="008D397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8D3979">
        <w:rPr>
          <w:rFonts w:ascii="Times New Roman" w:eastAsia="Times New Roman" w:hAnsi="Times New Roman" w:cs="Times New Roman"/>
          <w:sz w:val="24"/>
          <w:szCs w:val="24"/>
        </w:rPr>
        <w:t xml:space="preserve"> их формирования и реализации (прилагается).</w:t>
      </w:r>
    </w:p>
    <w:p w:rsidR="008D3979" w:rsidRPr="008D3979" w:rsidRDefault="008D3979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8D3979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8D3979">
        <w:rPr>
          <w:rFonts w:ascii="Times New Roman" w:eastAsia="Times New Roman" w:hAnsi="Times New Roman" w:cs="Times New Roman"/>
          <w:sz w:val="24"/>
          <w:szCs w:val="24"/>
        </w:rPr>
        <w:t xml:space="preserve"> выполнением настоящего постановления </w:t>
      </w:r>
      <w:r w:rsidR="004C5B2F">
        <w:rPr>
          <w:rFonts w:ascii="Times New Roman" w:eastAsia="Times New Roman" w:hAnsi="Times New Roman" w:cs="Times New Roman"/>
          <w:sz w:val="24"/>
          <w:szCs w:val="24"/>
        </w:rPr>
        <w:t>оставляю за собой.</w:t>
      </w:r>
    </w:p>
    <w:p w:rsidR="008D3979" w:rsidRPr="008D3979" w:rsidRDefault="008D3979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3. Настоящее Постановление опубликовать</w:t>
      </w:r>
      <w:r w:rsidR="004C5B2F">
        <w:rPr>
          <w:rFonts w:ascii="Times New Roman" w:eastAsia="Times New Roman" w:hAnsi="Times New Roman" w:cs="Times New Roman"/>
          <w:sz w:val="24"/>
          <w:szCs w:val="24"/>
        </w:rPr>
        <w:t xml:space="preserve"> на сайте администрации </w:t>
      </w:r>
      <w:proofErr w:type="spellStart"/>
      <w:r w:rsidR="004C5B2F">
        <w:rPr>
          <w:rFonts w:ascii="Times New Roman" w:eastAsia="Times New Roman" w:hAnsi="Times New Roman" w:cs="Times New Roman"/>
          <w:sz w:val="24"/>
          <w:szCs w:val="24"/>
        </w:rPr>
        <w:t>Рабитицкого</w:t>
      </w:r>
      <w:proofErr w:type="spellEnd"/>
      <w:r w:rsidR="004C5B2F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  <w:proofErr w:type="gramStart"/>
      <w:r w:rsidR="004C5B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D397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D3979" w:rsidRDefault="008D3979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C5B2F" w:rsidRDefault="004C5B2F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5B2F" w:rsidRDefault="004C5B2F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57D6" w:rsidRDefault="00DE57D6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57D6" w:rsidRDefault="00DE57D6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57D6" w:rsidRDefault="00DE57D6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5B2F" w:rsidRPr="008D3979" w:rsidRDefault="004C5B2F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5B2F" w:rsidRDefault="008D3979" w:rsidP="00DE57D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администрации</w:t>
      </w:r>
    </w:p>
    <w:p w:rsidR="008D3979" w:rsidRPr="008D3979" w:rsidRDefault="004C5B2F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Рабитицкого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D3979"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А.Ю.Колосов</w:t>
      </w:r>
    </w:p>
    <w:p w:rsidR="008D3979" w:rsidRDefault="008D3979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C5B2F" w:rsidRDefault="004C5B2F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5B2F" w:rsidRDefault="004C5B2F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57D6" w:rsidRDefault="00DE57D6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57D6" w:rsidRDefault="00DE57D6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57D6" w:rsidRDefault="00DE57D6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57D6" w:rsidRDefault="00DE57D6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57D6" w:rsidRDefault="00DE57D6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57D6" w:rsidRDefault="00DE57D6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5B2F" w:rsidRDefault="004C5B2F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57D6" w:rsidRPr="008D3979" w:rsidRDefault="00DE57D6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3979" w:rsidRPr="008D3979" w:rsidRDefault="008D3979" w:rsidP="00DE57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Приложение </w:t>
      </w:r>
      <w:proofErr w:type="gramStart"/>
      <w:r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proofErr w:type="gramEnd"/>
    </w:p>
    <w:p w:rsidR="008D3979" w:rsidRPr="008D3979" w:rsidRDefault="008D3979" w:rsidP="00DE57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>постановлению администрации</w:t>
      </w:r>
    </w:p>
    <w:p w:rsidR="008D3979" w:rsidRPr="008D3979" w:rsidRDefault="008D3979" w:rsidP="00DE57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 </w:t>
      </w:r>
      <w:r w:rsidR="00DE57D6">
        <w:rPr>
          <w:rFonts w:ascii="Times New Roman" w:eastAsia="Times New Roman" w:hAnsi="Times New Roman" w:cs="Times New Roman"/>
          <w:b/>
          <w:bCs/>
          <w:sz w:val="24"/>
          <w:szCs w:val="24"/>
        </w:rPr>
        <w:t>20ноября</w:t>
      </w:r>
      <w:r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2015 года №</w:t>
      </w:r>
      <w:r w:rsidR="00DE57D6">
        <w:rPr>
          <w:rFonts w:ascii="Times New Roman" w:eastAsia="Times New Roman" w:hAnsi="Times New Roman" w:cs="Times New Roman"/>
          <w:b/>
          <w:bCs/>
          <w:sz w:val="24"/>
          <w:szCs w:val="24"/>
        </w:rPr>
        <w:t>177</w:t>
      </w:r>
      <w:r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8D3979" w:rsidRPr="008D3979" w:rsidRDefault="008D3979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D3979" w:rsidRDefault="008D3979" w:rsidP="00DE5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</w:t>
      </w:r>
      <w:r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принятия решений о разработке муниципальных программ </w:t>
      </w:r>
      <w:proofErr w:type="spellStart"/>
      <w:r w:rsidR="00DE57D6">
        <w:rPr>
          <w:rFonts w:ascii="Times New Roman" w:eastAsia="Times New Roman" w:hAnsi="Times New Roman" w:cs="Times New Roman"/>
          <w:b/>
          <w:bCs/>
          <w:sz w:val="24"/>
          <w:szCs w:val="24"/>
        </w:rPr>
        <w:t>Рабитицкого</w:t>
      </w:r>
      <w:proofErr w:type="spellEnd"/>
      <w:r w:rsidR="00DE57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>сельского поселения, их формирования и реализации</w:t>
      </w:r>
    </w:p>
    <w:p w:rsidR="00DE57D6" w:rsidRPr="008D3979" w:rsidRDefault="00DE57D6" w:rsidP="00DE57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 xml:space="preserve">      Настоящий Порядок определяет правила принятия решений о разработке, формировании и сроках реализации муниципальных программ </w:t>
      </w:r>
      <w:proofErr w:type="spellStart"/>
      <w:r w:rsidR="00DE57D6">
        <w:rPr>
          <w:rFonts w:ascii="Times New Roman" w:eastAsia="Times New Roman" w:hAnsi="Times New Roman" w:cs="Times New Roman"/>
          <w:sz w:val="24"/>
          <w:szCs w:val="24"/>
        </w:rPr>
        <w:t>Рабитицкого</w:t>
      </w:r>
      <w:proofErr w:type="spellEnd"/>
      <w:r w:rsidR="00DE57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D3979">
        <w:rPr>
          <w:rFonts w:ascii="Times New Roman" w:eastAsia="Times New Roman" w:hAnsi="Times New Roman" w:cs="Times New Roman"/>
          <w:sz w:val="24"/>
          <w:szCs w:val="24"/>
        </w:rPr>
        <w:t>сельского поселения (далее – сельское поселение, Порядок).</w:t>
      </w:r>
    </w:p>
    <w:p w:rsidR="008D3979" w:rsidRPr="008D3979" w:rsidRDefault="008D3979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понятия и термины</w:t>
      </w:r>
    </w:p>
    <w:p w:rsidR="008D3979" w:rsidRPr="008D3979" w:rsidRDefault="008D3979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>1. В настоящем Порядке используются следующие понятия и термины: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— муниципальная программа сельского поселения — увязанный по задачам, ресурсам, срокам осуществления комплекс мероприятий, инициируемых, разрабатываемых, утверждаемых и осуществляемых в соответствии с действующим законодательством Российской Федерации и настоящим Порядком, рассчитанных на срок один год и более, и обеспечивающих эффективное решение задач в области муниципальной политики в установленных сферах деятельности;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— подпрограмма — составная часть программы, представляющая собой комплекс мероприятий, направленных на решение отдельных задач программы, объединенных по одному признаку;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— разработчик программы – администраци</w:t>
      </w:r>
      <w:r w:rsidR="00DE57D6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proofErr w:type="spellStart"/>
      <w:r w:rsidR="00DE57D6">
        <w:rPr>
          <w:rFonts w:ascii="Times New Roman" w:eastAsia="Times New Roman" w:hAnsi="Times New Roman" w:cs="Times New Roman"/>
          <w:sz w:val="24"/>
          <w:szCs w:val="24"/>
        </w:rPr>
        <w:t>Рабитицкого</w:t>
      </w:r>
      <w:proofErr w:type="spellEnd"/>
      <w:r w:rsidRPr="008D3979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(далее — Администрация) в компетенции которой находится вопрос, регулируемый данной программой, и (или) муниципальное учреждение, осуществляющ</w:t>
      </w:r>
      <w:r w:rsidR="00DE57D6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D3979">
        <w:rPr>
          <w:rFonts w:ascii="Times New Roman" w:eastAsia="Times New Roman" w:hAnsi="Times New Roman" w:cs="Times New Roman"/>
          <w:sz w:val="24"/>
          <w:szCs w:val="24"/>
        </w:rPr>
        <w:t>е свою деятельность в данной сфере;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— исполнители программы – Администрация, муниципальные предприятия и учреждения, любые юридические и физические лица, ответственные за реализацию программы или конкретных программных мероприятий;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— целевые индикаторы — количественные показатели, отражающие степень достижения целей и задач, предусмотренных программой;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— эффективность программы — качественные показатели, характеризующие результаты ее реализации.</w:t>
      </w:r>
    </w:p>
    <w:p w:rsidR="008D3979" w:rsidRPr="008D3979" w:rsidRDefault="008D3979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положения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          2.1. К муниципальным программам относятся программы, полностью или частично финансируемые из бюджета сельского поселения (далее – бюджет сельского поселения), направленные на решение основных социально-экономических вопросов сельского поселения</w:t>
      </w:r>
      <w:proofErr w:type="gramStart"/>
      <w:r w:rsidRPr="008D3979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         2.2. Программа может состоять из нескольких подпрограмм, направленных на решение конкретных задач в рамках муниципальной программы. Деление программы на подпрограммы осуществляется исходя из масштабности и сложности решаемых проблем, а также необходимости рациональной организации их реализации.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         2.3. Мероприятия муниципальных программ не могут дублировать мероприятия долгосрочных целевых программ, в отдельных случаях муниципальные программы могут быть преобразованы в подпрограммы муниципальных программ.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         2.5. Программы утверждаются путем принятия соответствующего постановления Администрации (далее – постановление Администрации).</w:t>
      </w:r>
    </w:p>
    <w:p w:rsidR="008D3979" w:rsidRPr="008D3979" w:rsidRDefault="008D3979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>3. Основания для разработки программ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 Основаниями для разработки программ являются: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— наличие задач, определенных приоритетами и основными направлениями социально-экономического развития сельского поселения на долгосрочный период;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 xml:space="preserve">— наличие проблемных вопросов развития сельского поселения. В случаях, когда инициатором разработки программы является Совет депутатов сельского поселения </w:t>
      </w:r>
      <w:r w:rsidRPr="008D3979">
        <w:rPr>
          <w:rFonts w:ascii="Times New Roman" w:eastAsia="Times New Roman" w:hAnsi="Times New Roman" w:cs="Times New Roman"/>
          <w:sz w:val="24"/>
          <w:szCs w:val="24"/>
        </w:rPr>
        <w:lastRenderedPageBreak/>
        <w:t>(далее – Совет депутатов), предложения по решению проблемных вопросов направляются в Администрацию в соответствии с действующими правилами документооборота.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— наличие рекомендаций о разработке и принятии аналогичных программ в правовых актах федерального и (или) регионального уровня.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Необходимым условием возникновения указанных оснований является отсутствие возможности решения проблемного вопроса в условиях текущей деятельности Администрации</w:t>
      </w:r>
    </w:p>
    <w:p w:rsidR="008D3979" w:rsidRPr="008D3979" w:rsidRDefault="008D3979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Разработка программ 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  4.1. Инициаторами разработки проектов программ могут выступать глава Администрации,  Совет депутатов.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     4.2. При наличии рекомендаций о разработке программы в федеральных и (или) региональных правовых актах решение о разработке проекта программы принимает глава Администрации.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   4.3. Разработку проекта программы осуществляет разработчик программы.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   4.4. Программа включает в себя:</w:t>
      </w:r>
    </w:p>
    <w:p w:rsidR="008D3979" w:rsidRPr="008D3979" w:rsidRDefault="008D3979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>5. Паспорт программы.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Паспорт содержит краткие сведения о программе, включая её основные параметры. Наименование программы должно максимально соответствовать цели программы.</w:t>
      </w:r>
    </w:p>
    <w:p w:rsidR="008D3979" w:rsidRPr="008D3979" w:rsidRDefault="008D3979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>6. Основное содержание: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1) Содержание проблемы (задачи) и обоснование необходимости ее решения программным методом.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Раздел должен содержать развернутую постанову проблем, включая анализ причин их возникновения, оценку причин их возникновения, обоснование связи с приоритетами социально-экономического развития сельского поселения, обоснование необходимости их решения в приоритетном порядке в данное время.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2) Основные цели, задачи, сроки и этапы реализации программы.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Формируемые в данном разделе цели и задачи целевой программы должны соответствовать основным направлениям социально — экономического развития сельского поселения.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Требования, предъявляемые к целям муниципальной программы:</w:t>
      </w:r>
    </w:p>
    <w:p w:rsidR="008D3979" w:rsidRPr="008D3979" w:rsidRDefault="008D3979" w:rsidP="00DE57D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специфичность (цели должны соответствовать компетенции муниципальных заказчиков и исполнителей мероприятий муниципальной программы);</w:t>
      </w:r>
    </w:p>
    <w:p w:rsidR="008D3979" w:rsidRPr="008D3979" w:rsidRDefault="008D3979" w:rsidP="00DE57D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достижимость (цели должны быть потенциально достижимы);</w:t>
      </w:r>
    </w:p>
    <w:p w:rsidR="008D3979" w:rsidRPr="008D3979" w:rsidRDefault="008D3979" w:rsidP="00DE57D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D3979">
        <w:rPr>
          <w:rFonts w:ascii="Times New Roman" w:eastAsia="Times New Roman" w:hAnsi="Times New Roman" w:cs="Times New Roman"/>
          <w:sz w:val="24"/>
          <w:szCs w:val="24"/>
        </w:rPr>
        <w:t>измеряемость</w:t>
      </w:r>
      <w:proofErr w:type="spellEnd"/>
      <w:r w:rsidRPr="008D3979">
        <w:rPr>
          <w:rFonts w:ascii="Times New Roman" w:eastAsia="Times New Roman" w:hAnsi="Times New Roman" w:cs="Times New Roman"/>
          <w:sz w:val="24"/>
          <w:szCs w:val="24"/>
        </w:rPr>
        <w:t xml:space="preserve"> (должна существовать возможность проверки достижения целей);</w:t>
      </w:r>
    </w:p>
    <w:p w:rsidR="008D3979" w:rsidRPr="008D3979" w:rsidRDefault="008D3979" w:rsidP="00DE57D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сроки реализации программы (должен быть установлен срок достижения цели и определены этапы реализации муниципальной программы с определением соответствующих целей).</w:t>
      </w:r>
    </w:p>
    <w:p w:rsidR="008D3979" w:rsidRPr="008D3979" w:rsidRDefault="008D3979" w:rsidP="00DE57D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для достижения поставленных целей в разделе приводятся обоснования необходимости решения соответствующих задач.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Цели и задачи целевой программы должны быть ориентированы и направлены на улучшение положения в отрасли экономики и (или) социальной сферы поселения.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3) Обоснование ресурсного обеспечения программы.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В данном разделе приводятся показатели, на основании которых произведен расчет объема финансирования муниципальной программы (на основании проектно-сметной документации, удельных капитальных вложений на строительство единицы мощности, смет расходов или смет расходов аналогичных видов работ с учетом индексов-дефляторов, уровня обеспеченности объектами, оборудованием, услугами и других показателей в соответствии со спецификой программы).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Включение в программу иных источников финансирования помимо бюджета поселения возможно только при документальном их подтверждении (подписанные соглашения, договоры, гарантийные письма, утвержденные федеральные и региональные целевые программы).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4) Описание ожидаемых результатов реализации программы и целевые индикаторы.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lastRenderedPageBreak/>
        <w:t>Раздел должен содержать прогноз социальных и экономических результатов, которые возникнут при реализации программы, с указанием их динамики по годам.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В разделе приводятся конкретные показатели, источники их получения или методики расчета (сбора) показателей, применяемых для оценки социально-экономической эффективности программы.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Целевые индикаторы могут отражать объемы выполненных работ или стоимость произведенной продукции и/или оказанных услуг, то есть характеризовать только прямые результаты реализации программы.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С учетом специфики программы, целевые индикаторы могут быть изложены в виде таблицы и приложения к тексту программы.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 xml:space="preserve">5) Организация управления и </w:t>
      </w:r>
      <w:proofErr w:type="gramStart"/>
      <w:r w:rsidRPr="008D3979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8D3979">
        <w:rPr>
          <w:rFonts w:ascii="Times New Roman" w:eastAsia="Times New Roman" w:hAnsi="Times New Roman" w:cs="Times New Roman"/>
          <w:sz w:val="24"/>
          <w:szCs w:val="24"/>
        </w:rPr>
        <w:t xml:space="preserve"> ходом реализации Программы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6) Механизм реализации программы.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 xml:space="preserve">Раздел должен включать описание механизмов управления программой, взаимодействия муниципальных заказчиков и исполнителей мероприятий программы, а также </w:t>
      </w:r>
      <w:proofErr w:type="gramStart"/>
      <w:r w:rsidRPr="008D3979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8D3979">
        <w:rPr>
          <w:rFonts w:ascii="Times New Roman" w:eastAsia="Times New Roman" w:hAnsi="Times New Roman" w:cs="Times New Roman"/>
          <w:sz w:val="24"/>
          <w:szCs w:val="24"/>
        </w:rPr>
        <w:t xml:space="preserve"> ходом ее выполнения.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4.6. Разработчик представляет проект программы в администрацию.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Администрация в недельный срок рассматривает и подготавливает заключение о возможности (невозможности) финансирования программы и представляет его разработчику программы.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4.7. В случае получения положительных заключений, разработчик в соответствии с подпунктом 7 пункта 2 статьи 9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 направляет проект Программы в Совет депутатов.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4.8. Совет депутатов в двухнедельный срок проводит финансово-экономическую экспертизу предоставленного проекта программы и направляет заключение разработчику программы.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4.9. В случае получения положительного заключения Совета депутатов, разработчик готовит проект постановления Администрации об утверждении программы и осуществляет его согласование в соответствии с действующими правилами документооборота.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4.10. При получении отрицательного заключения программа не принимается.</w:t>
      </w:r>
    </w:p>
    <w:p w:rsidR="008D3979" w:rsidRPr="008D3979" w:rsidRDefault="008D3979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>5. Управление реализацией программы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 5.1. Программы, предполагаемые к финансированию, начиная с очередного финансового года, подлежат утверждению не позднее одного месяца до дня внесения проекта решения о бюджете на очередной финансовый год (очередной финансовый год и плановый период) в Совет депутатов.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5.2. Объем бюджетных ассигнований на реализацию программ утверждается решением Совета депутатов о бюджете поселения в составе ведомственной структуры расходов бюджета сельского поселения на очередной финансовый год и плановый период.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5.3. В целях достижения результатов программы разработчик: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— обеспечивает оперативное управление реализацией и координацию деятельности исполнителей и участников программы;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 xml:space="preserve">— осуществляет текущий </w:t>
      </w:r>
      <w:proofErr w:type="gramStart"/>
      <w:r w:rsidRPr="008D3979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8D3979">
        <w:rPr>
          <w:rFonts w:ascii="Times New Roman" w:eastAsia="Times New Roman" w:hAnsi="Times New Roman" w:cs="Times New Roman"/>
          <w:sz w:val="24"/>
          <w:szCs w:val="24"/>
        </w:rPr>
        <w:t xml:space="preserve"> своевременностью и качеством выполнения мероприятий программы;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— готовит и представляет отдел финансов и бухгалтерской отчетности Администрации отчеты о реализации программы в соответствии с разделом 7 настоящего Порядка;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— подготавливает предложения о внесении изменений в программу в соответствии с п. 6.2 настоящего Положения.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Исполнитель программы: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— размещает муниципальные заказы, необходимые для реализации программы в соответствии с Федеральным законодательством и нормативно-правовыми актами сельского поселения;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lastRenderedPageBreak/>
        <w:t>— готовит и представляет разработчику в установленные сроки отчеты о реализации мероприятий программы;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— подготавливает и направляет разработчику предложения о внесении изменений в программу.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5.5. Оценка эффективности программы осуществляется отделом финансов и бухгалтерской отчетности Администрации по итогам ее исполнения за отчетный финансовый год в соответствии с Порядком проведения оценки эффективности реализации долгосрочных и ведомственных целевых программ поселения</w:t>
      </w:r>
      <w:proofErr w:type="gramStart"/>
      <w:r w:rsidRPr="008D39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0141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D3979" w:rsidRPr="008D3979" w:rsidRDefault="008D3979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>6. Порядок внесения изменений, прекращения действия программ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 6.1. В программы могут быть внесены изменения в случаях:</w:t>
      </w:r>
    </w:p>
    <w:p w:rsidR="008D3979" w:rsidRPr="008D3979" w:rsidRDefault="008D3979" w:rsidP="00DE57D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снижения (увеличения) ожидаемых поступлений в бюджет сельского поселения;</w:t>
      </w:r>
    </w:p>
    <w:p w:rsidR="008D3979" w:rsidRPr="008D3979" w:rsidRDefault="008D3979" w:rsidP="00DE57D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необходимости включения в программу дополнительных мероприятий;</w:t>
      </w:r>
    </w:p>
    <w:p w:rsidR="008D3979" w:rsidRPr="008D3979" w:rsidRDefault="008D3979" w:rsidP="00DE57D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необходимости изменения сроков реализации программы или ее отдельных мероприятий.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Внесение изменений в программу осуществляется в соответствии с требованиями раздела 4 настоящего Порядка.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6.2. Разработку проектов постановлений Администрации о внесении изменений в программу осуществляет разработчик программы.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6.3. При внесении изменений в программу не допускается изменение следующих параметров:</w:t>
      </w:r>
    </w:p>
    <w:p w:rsidR="008D3979" w:rsidRPr="008D3979" w:rsidRDefault="008D3979" w:rsidP="00DE57D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целей и задач программы;</w:t>
      </w:r>
    </w:p>
    <w:p w:rsidR="008D3979" w:rsidRPr="008D3979" w:rsidRDefault="008D3979" w:rsidP="00DE57D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системы программных мероприятий, если это приводит к концептуальным изменениям программы.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6.4. Перемещение бюджетных ассигнований, выделенных на реализацию программы, допускается только в пределах программных мероприятий, предусмотренных на текущий финансовый год.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6.5. Изменения, внесенные в программные мероприятия, учитываются разработчиком при подготовке отчетов по программе.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6.6. Действие программы может быть прекращено в следующих случаях: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— досрочного выполнения целей программы;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— появления иных механизмов ликвидации проблемы, на решение которой была направлена программа;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— невозможности достижения целей программы, в том числе в силу форс-мажорных обстоятельств;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— принятия другой программы, поглощающей полностью или частично первоначальную программу по целям и задачам;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— в случае неэффективного и (или) нецелевого использования бюджетных средств, выделенных на реализацию программы;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— отсутствия бюджетного финансирования по программе;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 xml:space="preserve">— исполнения финансирования менее 30% </w:t>
      </w:r>
      <w:proofErr w:type="gramStart"/>
      <w:r w:rsidRPr="008D3979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8D3979">
        <w:rPr>
          <w:rFonts w:ascii="Times New Roman" w:eastAsia="Times New Roman" w:hAnsi="Times New Roman" w:cs="Times New Roman"/>
          <w:sz w:val="24"/>
          <w:szCs w:val="24"/>
        </w:rPr>
        <w:t xml:space="preserve"> планируемого.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6.7. При необходимости срок реализации программы может продлеваться, но не более чем на один год.</w:t>
      </w:r>
    </w:p>
    <w:p w:rsidR="008D3979" w:rsidRPr="008D3979" w:rsidRDefault="008D3979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>7. Контроль и отчетность при реализации программы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 xml:space="preserve"> 7.1. </w:t>
      </w:r>
      <w:proofErr w:type="gramStart"/>
      <w:r w:rsidRPr="008D3979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8D3979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программ осуществляет Глав</w:t>
      </w:r>
      <w:r w:rsidR="009663A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D3979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7.2. Ответственность за реализацию программы и обеспечение достижения значений количественных и качественных показателей эффективности реализации программы несет разработчик программы.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7.3. С целью обеспечения мониторинга выполнения программы разработчик программы ежеквартально до 25 числа месяца, следующего за отчетным кварталом, направляет в отдел финансов и бухгалтерской отчетности Администрации отчет, который содержит: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— перечень выполненных мероприятий программы с указанием объемов и источников финансирования и непосредственных результатов выполнения программы</w:t>
      </w:r>
      <w:proofErr w:type="gramStart"/>
      <w:r w:rsidRPr="008D39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0141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lastRenderedPageBreak/>
        <w:t>— аналитическую записку о ходе реализации мероприятий программы, в случае неисполнения – анализ причин несвоевременного выполнения программных мероприятий.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7.7. Годовой отчет о реализации программы должен содержать аналитическую записку, в которой указываются общая характеристика выполнения программы, общий объем фактически произведенных расходов, всего и в том числе по источникам финансирования.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8D3979" w:rsidRPr="008D3979" w:rsidRDefault="008D3979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b/>
          <w:bCs/>
          <w:sz w:val="24"/>
          <w:szCs w:val="24"/>
        </w:rPr>
        <w:t>8. Ответственность за реализацию программ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8.1. Разработчики и исполнители муниципальных программ несут ответственность за реализацию программ в соответствии с действующим законодательством.</w:t>
      </w:r>
    </w:p>
    <w:p w:rsidR="008D3979" w:rsidRPr="008D3979" w:rsidRDefault="008D3979" w:rsidP="00DE5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8.2.  Получатели бюджетных средств, предусмотренных на реализацию программы, исполнители программ несут ответственность за целевое использование бюджетных ассигнований.</w:t>
      </w:r>
    </w:p>
    <w:p w:rsidR="008D3979" w:rsidRPr="008D3979" w:rsidRDefault="008D3979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D3979" w:rsidRPr="008D3979" w:rsidRDefault="008D3979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D3979" w:rsidRPr="008D3979" w:rsidRDefault="008D3979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D3979" w:rsidRPr="008D3979" w:rsidRDefault="008D3979" w:rsidP="00DE5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97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70F4C" w:rsidRDefault="00570F4C" w:rsidP="00DE57D6">
      <w:pPr>
        <w:spacing w:after="0"/>
      </w:pPr>
    </w:p>
    <w:sectPr w:rsidR="00570F4C" w:rsidSect="002B33F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F5B19"/>
    <w:multiLevelType w:val="multilevel"/>
    <w:tmpl w:val="4ED0F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FC5AD2"/>
    <w:multiLevelType w:val="multilevel"/>
    <w:tmpl w:val="C4E4D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F42EE1"/>
    <w:multiLevelType w:val="multilevel"/>
    <w:tmpl w:val="C6645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08"/>
  <w:characterSpacingControl w:val="doNotCompress"/>
  <w:compat>
    <w:useFELayout/>
  </w:compat>
  <w:rsids>
    <w:rsidRoot w:val="008D3979"/>
    <w:rsid w:val="002B33F0"/>
    <w:rsid w:val="004671F8"/>
    <w:rsid w:val="004C5B2F"/>
    <w:rsid w:val="00570F4C"/>
    <w:rsid w:val="008D3979"/>
    <w:rsid w:val="009663A8"/>
    <w:rsid w:val="00CF0141"/>
    <w:rsid w:val="00DE5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3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D3979"/>
    <w:rPr>
      <w:b/>
      <w:bCs/>
    </w:rPr>
  </w:style>
  <w:style w:type="character" w:styleId="a5">
    <w:name w:val="Emphasis"/>
    <w:basedOn w:val="a0"/>
    <w:uiPriority w:val="20"/>
    <w:qFormat/>
    <w:rsid w:val="008D397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6</Pages>
  <Words>2221</Words>
  <Characters>12665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4</cp:revision>
  <dcterms:created xsi:type="dcterms:W3CDTF">2015-11-20T05:40:00Z</dcterms:created>
  <dcterms:modified xsi:type="dcterms:W3CDTF">2015-11-20T07:15:00Z</dcterms:modified>
</cp:coreProperties>
</file>