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  <w:r w:rsidRPr="00AE6222">
        <w:rPr>
          <w:rFonts w:ascii="Times New Roman" w:hAnsi="Times New Roman"/>
          <w:b/>
          <w:bCs/>
          <w:sz w:val="24"/>
          <w:lang w:eastAsia="ru-RU"/>
        </w:rPr>
        <w:t>АДМИНИСТРАЦИЯ</w:t>
      </w:r>
      <w:r w:rsidRPr="00AE6222">
        <w:rPr>
          <w:rFonts w:ascii="Times New Roman" w:hAnsi="Times New Roman"/>
          <w:b/>
          <w:bCs/>
          <w:sz w:val="24"/>
          <w:lang w:eastAsia="ru-RU"/>
        </w:rPr>
        <w:br/>
      </w:r>
      <w:r>
        <w:rPr>
          <w:rFonts w:ascii="Times New Roman" w:hAnsi="Times New Roman"/>
          <w:b/>
          <w:bCs/>
          <w:sz w:val="24"/>
          <w:lang w:eastAsia="ru-RU"/>
        </w:rPr>
        <w:t>МУНИЦИПАЛЬНОГО ОБРАЗОВАНИЯ</w:t>
      </w: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  <w:r>
        <w:rPr>
          <w:rFonts w:ascii="Times New Roman" w:hAnsi="Times New Roman"/>
          <w:b/>
          <w:bCs/>
          <w:sz w:val="24"/>
          <w:lang w:eastAsia="ru-RU"/>
        </w:rPr>
        <w:t>РАБИТИЦКОЕ СЕЛЬСКОЕ ПОСЕЛЕНИЕ</w:t>
      </w: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  <w:r>
        <w:rPr>
          <w:rFonts w:ascii="Times New Roman" w:hAnsi="Times New Roman"/>
          <w:b/>
          <w:bCs/>
          <w:sz w:val="24"/>
          <w:lang w:eastAsia="ru-RU"/>
        </w:rPr>
        <w:t>ВОЛОСОВСКОГО МУНИЦИПАЛЬНОГО РАЙОНА</w:t>
      </w: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  <w:r>
        <w:rPr>
          <w:rFonts w:ascii="Times New Roman" w:hAnsi="Times New Roman"/>
          <w:b/>
          <w:bCs/>
          <w:sz w:val="24"/>
          <w:lang w:eastAsia="ru-RU"/>
        </w:rPr>
        <w:t>ЛЕНИНГРАДСКОЙ ОБЛАСТИ</w:t>
      </w: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  <w:r>
        <w:rPr>
          <w:rFonts w:ascii="Times New Roman" w:hAnsi="Times New Roman"/>
          <w:b/>
          <w:bCs/>
          <w:sz w:val="24"/>
          <w:lang w:eastAsia="ru-RU"/>
        </w:rPr>
        <w:t>ПОСТАНОВЛЕНИЕ</w:t>
      </w:r>
    </w:p>
    <w:p w:rsidR="00A57C3F" w:rsidRDefault="00A57C3F" w:rsidP="00A57C3F">
      <w:pPr>
        <w:jc w:val="center"/>
        <w:rPr>
          <w:rFonts w:ascii="Times New Roman" w:hAnsi="Times New Roman"/>
          <w:b/>
          <w:bCs/>
          <w:sz w:val="24"/>
          <w:lang w:eastAsia="ru-RU"/>
        </w:rPr>
      </w:pPr>
    </w:p>
    <w:p w:rsidR="00A57C3F" w:rsidRPr="00886C1E" w:rsidRDefault="00A57C3F" w:rsidP="00A57C3F">
      <w:pPr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bCs/>
          <w:sz w:val="24"/>
          <w:lang w:eastAsia="ru-RU"/>
        </w:rPr>
        <w:t>от «</w:t>
      </w:r>
      <w:r w:rsidR="004C318B">
        <w:rPr>
          <w:rFonts w:ascii="Times New Roman" w:hAnsi="Times New Roman"/>
          <w:bCs/>
          <w:sz w:val="24"/>
          <w:lang w:eastAsia="ru-RU"/>
        </w:rPr>
        <w:t>30</w:t>
      </w:r>
      <w:r>
        <w:rPr>
          <w:rFonts w:ascii="Times New Roman" w:hAnsi="Times New Roman"/>
          <w:bCs/>
          <w:sz w:val="24"/>
          <w:lang w:eastAsia="ru-RU"/>
        </w:rPr>
        <w:t xml:space="preserve">» </w:t>
      </w:r>
      <w:r w:rsidR="004C318B">
        <w:rPr>
          <w:rFonts w:ascii="Times New Roman" w:hAnsi="Times New Roman"/>
          <w:bCs/>
          <w:sz w:val="24"/>
          <w:lang w:eastAsia="ru-RU"/>
        </w:rPr>
        <w:t>марта</w:t>
      </w:r>
      <w:r>
        <w:rPr>
          <w:rFonts w:ascii="Times New Roman" w:hAnsi="Times New Roman"/>
          <w:bCs/>
          <w:sz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lang w:eastAsia="ru-RU"/>
          </w:rPr>
          <w:t>2016 г</w:t>
        </w:r>
      </w:smartTag>
      <w:r>
        <w:rPr>
          <w:rFonts w:ascii="Times New Roman" w:hAnsi="Times New Roman"/>
          <w:bCs/>
          <w:sz w:val="24"/>
          <w:lang w:eastAsia="ru-RU"/>
        </w:rPr>
        <w:t>.                                                                                          №</w:t>
      </w:r>
      <w:r w:rsidR="004C318B">
        <w:rPr>
          <w:rFonts w:ascii="Times New Roman" w:hAnsi="Times New Roman"/>
          <w:bCs/>
          <w:sz w:val="24"/>
          <w:lang w:eastAsia="ru-RU"/>
        </w:rPr>
        <w:t>58</w:t>
      </w:r>
    </w:p>
    <w:p w:rsidR="00F973A3" w:rsidRDefault="00F973A3" w:rsidP="004D351B">
      <w:pPr>
        <w:pStyle w:val="Standard"/>
        <w:tabs>
          <w:tab w:val="left" w:pos="675"/>
        </w:tabs>
        <w:jc w:val="center"/>
        <w:rPr>
          <w:rFonts w:cs="Arial"/>
          <w:b/>
          <w:bCs/>
          <w:color w:val="000000"/>
          <w:sz w:val="32"/>
          <w:szCs w:val="32"/>
        </w:rPr>
      </w:pPr>
    </w:p>
    <w:p w:rsidR="004D351B" w:rsidRPr="00F973A3" w:rsidRDefault="004D351B" w:rsidP="00F973A3">
      <w:pPr>
        <w:pStyle w:val="Standard"/>
        <w:tabs>
          <w:tab w:val="left" w:pos="675"/>
        </w:tabs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Правил рассмотрения запросов субъектов</w:t>
      </w:r>
    </w:p>
    <w:p w:rsidR="004D351B" w:rsidRDefault="004D351B" w:rsidP="00F973A3">
      <w:pPr>
        <w:pStyle w:val="Standard"/>
        <w:tabs>
          <w:tab w:val="left" w:pos="69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персональных данных или их представителей в администрации </w:t>
      </w:r>
      <w:proofErr w:type="spellStart"/>
      <w:r w:rsidR="00A57C3F">
        <w:rPr>
          <w:rFonts w:ascii="Times New Roman" w:hAnsi="Times New Roman" w:cs="Times New Roman"/>
          <w:b/>
          <w:color w:val="000000"/>
          <w:sz w:val="28"/>
          <w:szCs w:val="28"/>
        </w:rPr>
        <w:t>Рабитицкого</w:t>
      </w:r>
      <w:proofErr w:type="spellEnd"/>
      <w:r w:rsidR="00A57C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  <w:r w:rsidRPr="00F973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73A3">
        <w:rPr>
          <w:rFonts w:ascii="Times New Roman" w:hAnsi="Times New Roman" w:cs="Times New Roman"/>
          <w:b/>
          <w:color w:val="000000"/>
          <w:sz w:val="28"/>
          <w:szCs w:val="28"/>
        </w:rPr>
        <w:t>Волосовско</w:t>
      </w:r>
      <w:r w:rsidRPr="00F973A3">
        <w:rPr>
          <w:rFonts w:ascii="Times New Roman" w:hAnsi="Times New Roman" w:cs="Times New Roman"/>
          <w:b/>
          <w:color w:val="000000"/>
          <w:sz w:val="28"/>
          <w:szCs w:val="28"/>
        </w:rPr>
        <w:t>го</w:t>
      </w:r>
      <w:r w:rsidR="00F973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муниципального </w:t>
      </w:r>
      <w:r w:rsidRPr="00F973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</w:t>
      </w:r>
      <w:r w:rsidR="00F973A3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Ленинградской  области.</w:t>
      </w:r>
    </w:p>
    <w:p w:rsidR="00F973A3" w:rsidRDefault="00F973A3" w:rsidP="00F973A3">
      <w:pPr>
        <w:pStyle w:val="Standard"/>
        <w:tabs>
          <w:tab w:val="left" w:pos="69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Default="004D351B" w:rsidP="004D351B">
      <w:pPr>
        <w:pStyle w:val="Standard"/>
        <w:tabs>
          <w:tab w:val="left" w:pos="69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 МО  </w:t>
      </w:r>
      <w:r w:rsidR="00A57C3F">
        <w:rPr>
          <w:rFonts w:ascii="Times New Roman" w:hAnsi="Times New Roman" w:cs="Times New Roman"/>
          <w:color w:val="000000"/>
          <w:sz w:val="28"/>
          <w:szCs w:val="28"/>
        </w:rPr>
        <w:t>Рабитицкое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 Волосовского муниципального района  Ленинградской  области ПОСТАНОВЛЯЕТ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F973A3" w:rsidRPr="00F973A3" w:rsidRDefault="00F973A3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1.Утвердить Правила рассмотрения запросов субъектов персональных данных или их представителей в администрации </w:t>
      </w:r>
      <w:proofErr w:type="spellStart"/>
      <w:r w:rsidR="00A57C3F">
        <w:rPr>
          <w:rFonts w:ascii="Times New Roman" w:hAnsi="Times New Roman" w:cs="Times New Roman"/>
          <w:color w:val="000000"/>
          <w:sz w:val="28"/>
          <w:szCs w:val="28"/>
        </w:rPr>
        <w:t>Рабитицкого</w:t>
      </w:r>
      <w:proofErr w:type="spellEnd"/>
      <w:r w:rsidR="00A57C3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>Волосов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района  согласно приложению к настоящему постановлению.</w:t>
      </w:r>
    </w:p>
    <w:p w:rsidR="004D351B" w:rsidRPr="00F973A3" w:rsidRDefault="004D351B" w:rsidP="004D351B">
      <w:pPr>
        <w:pStyle w:val="Standard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2.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>оставляю  за  собой.</w:t>
      </w:r>
    </w:p>
    <w:p w:rsidR="004D351B" w:rsidRPr="00F973A3" w:rsidRDefault="004D351B" w:rsidP="004D351B">
      <w:pPr>
        <w:pStyle w:val="Standard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sz w:val="28"/>
          <w:szCs w:val="28"/>
        </w:rPr>
        <w:t xml:space="preserve">          3.Постановление вступает в силу со дня его обнародования.</w:t>
      </w: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Default="004D351B" w:rsidP="004D351B">
      <w:pPr>
        <w:pStyle w:val="Standard"/>
        <w:jc w:val="both"/>
        <w:rPr>
          <w:rFonts w:cs="Arial"/>
          <w:color w:val="000000"/>
          <w:sz w:val="24"/>
        </w:rPr>
      </w:pPr>
    </w:p>
    <w:p w:rsidR="004D351B" w:rsidRDefault="004D351B" w:rsidP="004D351B">
      <w:pPr>
        <w:pStyle w:val="Standard"/>
        <w:jc w:val="both"/>
        <w:rPr>
          <w:rFonts w:cs="Arial"/>
          <w:color w:val="000000"/>
          <w:sz w:val="24"/>
        </w:rPr>
      </w:pPr>
    </w:p>
    <w:p w:rsidR="004D351B" w:rsidRPr="00F973A3" w:rsidRDefault="00F973A3" w:rsidP="004D351B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sz w:val="28"/>
          <w:szCs w:val="28"/>
        </w:rPr>
        <w:t>Глава  администрации МО</w:t>
      </w:r>
    </w:p>
    <w:p w:rsidR="00F973A3" w:rsidRPr="00F973A3" w:rsidRDefault="00A57C3F" w:rsidP="004D351B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Рабитицкое</w:t>
      </w:r>
      <w:r w:rsidR="00F973A3" w:rsidRPr="00F973A3">
        <w:rPr>
          <w:rFonts w:ascii="Times New Roman" w:hAnsi="Times New Roman" w:cs="Times New Roman"/>
          <w:sz w:val="28"/>
          <w:szCs w:val="28"/>
        </w:rPr>
        <w:t xml:space="preserve">  сельское поселение</w:t>
      </w:r>
      <w:r w:rsidR="00F973A3" w:rsidRPr="00F973A3">
        <w:rPr>
          <w:rFonts w:ascii="Times New Roman" w:hAnsi="Times New Roman" w:cs="Times New Roman"/>
          <w:sz w:val="28"/>
          <w:szCs w:val="28"/>
        </w:rPr>
        <w:tab/>
      </w:r>
      <w:r w:rsidR="00F973A3" w:rsidRPr="00F973A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973A3" w:rsidRPr="00F973A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Колосов А.Ю.</w:t>
      </w:r>
    </w:p>
    <w:p w:rsidR="004D351B" w:rsidRDefault="004D351B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73A3" w:rsidRPr="00F973A3" w:rsidRDefault="00F973A3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Default="004D351B" w:rsidP="004D351B">
      <w:pPr>
        <w:pStyle w:val="Standard"/>
        <w:ind w:left="4500"/>
        <w:jc w:val="both"/>
        <w:rPr>
          <w:rFonts w:cs="Arial"/>
          <w:color w:val="000000"/>
          <w:sz w:val="24"/>
        </w:rPr>
      </w:pPr>
    </w:p>
    <w:p w:rsidR="004D351B" w:rsidRPr="00F973A3" w:rsidRDefault="004D351B" w:rsidP="00F973A3">
      <w:pPr>
        <w:pStyle w:val="Standard"/>
        <w:jc w:val="right"/>
        <w:rPr>
          <w:rFonts w:ascii="Times New Roman" w:hAnsi="Times New Roman" w:cs="Times New Roman"/>
          <w:sz w:val="24"/>
        </w:rPr>
      </w:pPr>
      <w:r w:rsidRPr="00F973A3">
        <w:rPr>
          <w:rFonts w:ascii="Times New Roman" w:hAnsi="Times New Roman" w:cs="Times New Roman"/>
          <w:color w:val="000000"/>
          <w:sz w:val="24"/>
        </w:rPr>
        <w:t xml:space="preserve">          ПРИЛОЖЕНИЕ</w:t>
      </w:r>
      <w:r w:rsidRPr="00F973A3">
        <w:rPr>
          <w:rFonts w:ascii="Times New Roman" w:hAnsi="Times New Roman" w:cs="Times New Roman"/>
          <w:sz w:val="24"/>
        </w:rPr>
        <w:t xml:space="preserve"> </w:t>
      </w:r>
    </w:p>
    <w:p w:rsidR="004D351B" w:rsidRPr="00F973A3" w:rsidRDefault="004D351B" w:rsidP="00F973A3">
      <w:pPr>
        <w:pStyle w:val="Standard"/>
        <w:jc w:val="right"/>
        <w:rPr>
          <w:rFonts w:ascii="Times New Roman" w:hAnsi="Times New Roman" w:cs="Times New Roman"/>
          <w:sz w:val="24"/>
        </w:rPr>
      </w:pPr>
      <w:r w:rsidRPr="00F973A3">
        <w:rPr>
          <w:rFonts w:ascii="Times New Roman" w:hAnsi="Times New Roman" w:cs="Times New Roman"/>
          <w:sz w:val="24"/>
        </w:rPr>
        <w:t xml:space="preserve">          УТВЕРЖДЕН</w:t>
      </w:r>
      <w:r w:rsidR="00F973A3">
        <w:rPr>
          <w:rFonts w:ascii="Times New Roman" w:hAnsi="Times New Roman" w:cs="Times New Roman"/>
          <w:sz w:val="24"/>
        </w:rPr>
        <w:t>О</w:t>
      </w:r>
    </w:p>
    <w:p w:rsidR="004D351B" w:rsidRPr="00F973A3" w:rsidRDefault="004D351B" w:rsidP="00F973A3">
      <w:pPr>
        <w:pStyle w:val="Standard"/>
        <w:jc w:val="right"/>
        <w:rPr>
          <w:rFonts w:ascii="Times New Roman" w:hAnsi="Times New Roman" w:cs="Times New Roman"/>
          <w:sz w:val="24"/>
        </w:rPr>
      </w:pPr>
      <w:r w:rsidRPr="00F973A3">
        <w:rPr>
          <w:rFonts w:ascii="Times New Roman" w:hAnsi="Times New Roman" w:cs="Times New Roman"/>
          <w:sz w:val="24"/>
        </w:rPr>
        <w:t xml:space="preserve">          постановлением администрации </w:t>
      </w:r>
    </w:p>
    <w:p w:rsidR="004D351B" w:rsidRPr="00F973A3" w:rsidRDefault="004D351B" w:rsidP="00F973A3">
      <w:pPr>
        <w:pStyle w:val="Standard"/>
        <w:jc w:val="right"/>
        <w:rPr>
          <w:rFonts w:ascii="Times New Roman" w:hAnsi="Times New Roman" w:cs="Times New Roman"/>
          <w:sz w:val="24"/>
        </w:rPr>
      </w:pPr>
      <w:r w:rsidRPr="00F973A3">
        <w:rPr>
          <w:rFonts w:ascii="Times New Roman" w:hAnsi="Times New Roman" w:cs="Times New Roman"/>
          <w:sz w:val="24"/>
        </w:rPr>
        <w:t xml:space="preserve">          </w:t>
      </w:r>
      <w:proofErr w:type="spellStart"/>
      <w:r w:rsidR="00A57C3F">
        <w:rPr>
          <w:rFonts w:ascii="Times New Roman" w:hAnsi="Times New Roman" w:cs="Times New Roman"/>
          <w:sz w:val="24"/>
        </w:rPr>
        <w:t>Рабитицкого</w:t>
      </w:r>
      <w:proofErr w:type="spellEnd"/>
      <w:r w:rsidR="00A57C3F">
        <w:rPr>
          <w:rFonts w:ascii="Times New Roman" w:hAnsi="Times New Roman" w:cs="Times New Roman"/>
          <w:sz w:val="24"/>
        </w:rPr>
        <w:t xml:space="preserve"> сельского поселения</w:t>
      </w:r>
      <w:r w:rsidRPr="00F973A3">
        <w:rPr>
          <w:rFonts w:ascii="Times New Roman" w:hAnsi="Times New Roman" w:cs="Times New Roman"/>
          <w:sz w:val="24"/>
        </w:rPr>
        <w:t xml:space="preserve"> </w:t>
      </w:r>
    </w:p>
    <w:p w:rsidR="004D351B" w:rsidRPr="00F973A3" w:rsidRDefault="00F973A3" w:rsidP="00F973A3">
      <w:pPr>
        <w:pStyle w:val="Standard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от </w:t>
      </w:r>
      <w:r w:rsidR="004C318B">
        <w:rPr>
          <w:rFonts w:ascii="Times New Roman" w:hAnsi="Times New Roman" w:cs="Times New Roman"/>
          <w:sz w:val="24"/>
        </w:rPr>
        <w:t>30.03.2016</w:t>
      </w:r>
      <w:r w:rsidR="004D351B" w:rsidRPr="00F973A3">
        <w:rPr>
          <w:rFonts w:ascii="Times New Roman" w:hAnsi="Times New Roman" w:cs="Times New Roman"/>
          <w:sz w:val="24"/>
        </w:rPr>
        <w:t xml:space="preserve"> года </w:t>
      </w:r>
      <w:r>
        <w:rPr>
          <w:rFonts w:ascii="Times New Roman" w:hAnsi="Times New Roman" w:cs="Times New Roman"/>
          <w:sz w:val="24"/>
        </w:rPr>
        <w:t xml:space="preserve"> </w:t>
      </w:r>
      <w:r w:rsidR="004D351B" w:rsidRPr="00F973A3">
        <w:rPr>
          <w:rFonts w:ascii="Times New Roman" w:hAnsi="Times New Roman" w:cs="Times New Roman"/>
          <w:sz w:val="24"/>
        </w:rPr>
        <w:t xml:space="preserve">№ </w:t>
      </w:r>
      <w:r w:rsidR="004C318B">
        <w:rPr>
          <w:rFonts w:ascii="Times New Roman" w:hAnsi="Times New Roman" w:cs="Times New Roman"/>
          <w:sz w:val="24"/>
        </w:rPr>
        <w:t>58</w:t>
      </w:r>
    </w:p>
    <w:p w:rsidR="004D351B" w:rsidRPr="00F973A3" w:rsidRDefault="004D351B" w:rsidP="004D351B">
      <w:pPr>
        <w:pStyle w:val="Standard"/>
        <w:ind w:left="4500"/>
        <w:jc w:val="both"/>
        <w:rPr>
          <w:rFonts w:ascii="Times New Roman" w:hAnsi="Times New Roman" w:cs="Times New Roman"/>
          <w:color w:val="000000"/>
          <w:sz w:val="24"/>
        </w:rPr>
      </w:pP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</w:p>
    <w:p w:rsidR="004D351B" w:rsidRPr="00F973A3" w:rsidRDefault="004D351B" w:rsidP="004D351B">
      <w:pPr>
        <w:pStyle w:val="Textbody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4D351B" w:rsidRPr="00F973A3" w:rsidRDefault="004D351B" w:rsidP="004D351B">
      <w:pPr>
        <w:pStyle w:val="ConsPlusDocList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рассмотрения запросов субъектов персональных данных</w:t>
      </w:r>
    </w:p>
    <w:p w:rsidR="004D351B" w:rsidRPr="00F973A3" w:rsidRDefault="004D351B" w:rsidP="004D351B">
      <w:pPr>
        <w:pStyle w:val="ConsPlusDocList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или их представителей </w:t>
      </w:r>
      <w:r w:rsidRPr="00F973A3">
        <w:rPr>
          <w:rFonts w:ascii="Times New Roman" w:hAnsi="Times New Roman" w:cs="Times New Roman"/>
          <w:b/>
          <w:color w:val="000000"/>
          <w:sz w:val="28"/>
          <w:szCs w:val="28"/>
        </w:rPr>
        <w:t>в администрации</w:t>
      </w:r>
    </w:p>
    <w:p w:rsidR="004D351B" w:rsidRPr="00F973A3" w:rsidRDefault="00A57C3F" w:rsidP="004D351B">
      <w:pPr>
        <w:pStyle w:val="Textbody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4D351B" w:rsidRPr="00F97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3A3">
        <w:rPr>
          <w:rFonts w:ascii="Times New Roman" w:hAnsi="Times New Roman" w:cs="Times New Roman"/>
          <w:b/>
          <w:sz w:val="28"/>
          <w:szCs w:val="28"/>
        </w:rPr>
        <w:t>Волосов</w:t>
      </w:r>
      <w:r w:rsidR="004D351B" w:rsidRPr="00F973A3">
        <w:rPr>
          <w:rFonts w:ascii="Times New Roman" w:hAnsi="Times New Roman" w:cs="Times New Roman"/>
          <w:b/>
          <w:sz w:val="28"/>
          <w:szCs w:val="28"/>
        </w:rPr>
        <w:t>ского</w:t>
      </w:r>
      <w:r w:rsidR="00F973A3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4D351B" w:rsidRPr="00F973A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F973A3">
        <w:rPr>
          <w:rFonts w:ascii="Times New Roman" w:hAnsi="Times New Roman" w:cs="Times New Roman"/>
          <w:b/>
          <w:sz w:val="28"/>
          <w:szCs w:val="28"/>
        </w:rPr>
        <w:t xml:space="preserve"> Ленинградской  области</w:t>
      </w:r>
    </w:p>
    <w:p w:rsidR="004D351B" w:rsidRPr="00F973A3" w:rsidRDefault="004D351B" w:rsidP="004D351B">
      <w:pPr>
        <w:pStyle w:val="Textbody"/>
        <w:tabs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1.Настоящие Правила рассмотрения запросов субъектов персональных данных или их представителей в администрации </w:t>
      </w:r>
      <w:proofErr w:type="spellStart"/>
      <w:r w:rsidR="00A57C3F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A57C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973A3">
        <w:rPr>
          <w:rFonts w:ascii="Times New Roman" w:hAnsi="Times New Roman" w:cs="Times New Roman"/>
          <w:sz w:val="28"/>
          <w:szCs w:val="28"/>
        </w:rPr>
        <w:t xml:space="preserve"> </w:t>
      </w:r>
      <w:r w:rsidR="00A57C3F">
        <w:rPr>
          <w:rFonts w:ascii="Times New Roman" w:hAnsi="Times New Roman" w:cs="Times New Roman"/>
          <w:sz w:val="28"/>
          <w:szCs w:val="28"/>
        </w:rPr>
        <w:t>Волосовского</w:t>
      </w:r>
      <w:r w:rsidRPr="00F973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(далее - Правила) определяют порядок учета (регистрации), сроки и последовательность действий при рассмотрении обращений либо получении запросов субъектов персональных данных или их представителей (далее – запросы) в </w:t>
      </w:r>
      <w:r w:rsidRPr="00F973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 w:rsidR="00A57C3F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A57C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973A3">
        <w:rPr>
          <w:rFonts w:ascii="Times New Roman" w:hAnsi="Times New Roman" w:cs="Times New Roman"/>
          <w:sz w:val="28"/>
          <w:szCs w:val="28"/>
        </w:rPr>
        <w:t xml:space="preserve"> </w:t>
      </w:r>
      <w:r w:rsidR="00A57C3F">
        <w:rPr>
          <w:rFonts w:ascii="Times New Roman" w:hAnsi="Times New Roman" w:cs="Times New Roman"/>
          <w:sz w:val="28"/>
          <w:szCs w:val="28"/>
        </w:rPr>
        <w:t>Волосовского</w:t>
      </w:r>
      <w:r w:rsidRPr="00F973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973A3">
        <w:rPr>
          <w:rFonts w:ascii="Times New Roman" w:hAnsi="Times New Roman" w:cs="Times New Roman"/>
          <w:bCs/>
          <w:color w:val="000000"/>
          <w:sz w:val="28"/>
          <w:szCs w:val="28"/>
        </w:rPr>
        <w:t>(далее - орган местного самоуправления).</w:t>
      </w:r>
      <w:proofErr w:type="gramEnd"/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2.Субъект персональных данных или его представитель (далее - субъект персональных данных) имеет право на получение сведений, касающихся обработки его персональных данных, в том числе содержащих: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1)подтверждение факта обработки персональных данных органом местного самоуправления;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2)правовые основания и цели обработки персональных данных органом местного самоуправления;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3)цели и применяемые органом местного самоуправления способы обработки персональных данных;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4)наименование и место нахождения организаций, сведения о лицах (за исключением работников органа местного самоуправления), которые имеют доступ к персональным данным или которым могут быть раскрыты персональные данные на основании договора с органом местного самоуправления или на основании федерального законодательства;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5)обрабатываемые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законодательством Российской Федерации;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6) сроки обработки персональных данных, в том числе сроки их хранения;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7) порядок осуществления субъектом персональных данных прав, предусмотренных Федеральным законом от 27 июля 2006 года № 152 - ФЗ                     «О персональных данных» (далее - Федеральный закон «О персональных данных»);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8) информацию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 w:rsidR="00F97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осуществленной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или о предполагаемой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трансграничной передаче персональных данных;</w:t>
      </w:r>
    </w:p>
    <w:p w:rsidR="004D351B" w:rsidRPr="00F973A3" w:rsidRDefault="004D351B" w:rsidP="004D351B">
      <w:pPr>
        <w:pStyle w:val="ConsPlusDocList1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9) наименование или фамилию, имя, отчество и адрес лица, осуществляющего обработку персональных данных по поручению органа местного самоуправления, если обработка поручена или будет поручена такому лицу;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sz w:val="28"/>
          <w:szCs w:val="28"/>
        </w:rPr>
        <w:tab/>
        <w:t>10) иные сведения, предусмотренные законодательством Российской Федерации.</w:t>
      </w:r>
    </w:p>
    <w:p w:rsidR="004D351B" w:rsidRPr="00F973A3" w:rsidRDefault="004D351B" w:rsidP="004D351B">
      <w:pPr>
        <w:pStyle w:val="Standard"/>
        <w:autoSpaceDE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3. Право субъекта персональных данных на доступ к его персональным данным может быть ограничено в соответствии с частью 8 статьи 14 Федерального закона «О персональных данных».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4. Сведения, указанные в пункте 2 настоящих Правил, предоставляются субъекту персональных данных по обращению либо на основании запроса, который направляется в орган местного самоуправления субъектом персональных данных на бумажном носителе или в форме электронного документа с электронной подписью в соответствии с законодательством Российской Федерации.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sz w:val="28"/>
          <w:szCs w:val="28"/>
        </w:rPr>
        <w:tab/>
        <w:t>Прием и рассмотрение обращений осуществляется в соответствии с Федеральным законом от 2 мая 2006 года № 59-ФЗ «О порядке рассмотрения обращений граждан Российской Федерации».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5. Запрос, направленный в письменной форме или форме электронного документа должен содержать: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1) номер основного документа, удостоверяющего личность субъекта персональных данных, сведения о дате выдачи указанного документа и выдавшем его органе;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2) сведения, подтверждающие участие субъекта персональных данных в отношениях с органом местного самоуправления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органом местного самоуправления;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3) подпись субъекта персональных данных.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6. Сведения, указанные в пункте 2 настоящих Правил, предоставляются субъекту персональных данных органом местного самоуправления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7. Регистрацию запроса и его рассмотрение осуществляют должностные лица органа местного самоуправления, имеющие доступ к персональным данным (далее — должностное лицо).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8. Запрос регистрируется в день его поступления в орган местного самоуправления. Запросы</w:t>
      </w:r>
      <w:r w:rsidR="00F973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поступившие в орган местного самоуправления за 30 минут до окончания рабочего дня регистрируются на следующий рабочий день.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 поступившем в орган местного самоуправления запросе в левой нижней части оборотной стороны первой страницы документа проставляется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регистрационный штамп. Регистрационный штамп содержит наименование органа местного самоуправления, дату и регистрационный номер.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9. Прошедшие регистрацию запросы в тот же день передаются должностным лицом на рассмотрение руководителю органа местного самоуправления для вынесения резолюции по исполнению запроса.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10. Запрос с резолюцией руководителя органа местного самоуправления не позднее следующего рабочего дня с момента наложения резолюции передается на исполнение должностному лицу, обеспечивающему рассмотрение запроса и подготовку необходимой информации для направления ее субъекту персональных данных, в течение 30 дней с момента поступления запроса в орган местного самоуправления.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11. При необходимости проверки фактов, изложенных в запросах субъектов персональных данных, должностное лицо на основании правового акта руководителя органа местного самоуправления проводит проверку.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12. Проверка проводится </w:t>
      </w:r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течение срока, установленного пунктом 10 настоящих Правил для рассмотрения запроса, в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ходе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которой должностное лицо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вправе: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1) получать пояснения от должностных лиц, осуществляющих в органе местного самоуправления обработку персональных данных;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2) запрашивать у физических или юридических лиц информацию, необходимую для реализации своих полномочий по проведению проверки.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sz w:val="28"/>
          <w:szCs w:val="28"/>
        </w:rPr>
        <w:t xml:space="preserve">13.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По результатам проверки составляется мотивированное заключение, которое должно содержать объективный анализ собранных материалов. Результаты проверки докладываются руководителю органа местного самоуправления.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Если в ходе проверки выявлены факты совершения должностным лицом действия (бездействия), содержащего признаки административного правонарушения или состава преступления, информация передается незамедлительно в правоохранительные органы.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14.</w:t>
      </w:r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 рассмотрения запроса, орган местного самоуправления сообщает субъекту персональных данных о наличии сведений, указанных в пункте 2 настоящих Правил либо об их отсутствии, а также безвозмездно предоставляет возможность ознакомления с персональными данными при обращении субъекта персональных данных в течение тридцати дней с даты получения органом местного самоуправления запроса субъекта персональных данных.</w:t>
      </w:r>
      <w:proofErr w:type="gramEnd"/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15.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отк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t>аза в предоставлении сведений, указанных в пункте 2 настоящих Правил, субъекту персональных данных при его обращении либо при получении запроса, орган местного самоуправления обязан дать в письменной форме мотивированный ответ, содержащий ссылку на положения части 8 статьи 14 Федерального закона «О персональных данных» или иного федерального закона, являющиеся основанием для такого отказа, в срок, не превышающий тридцати дней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со дня обращения субъекта персональных данных либо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с даты получения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запроса.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Если сведения, указанные в пункте 2 настоящих Правил были </w:t>
      </w:r>
      <w:r w:rsidRPr="00F973A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предоставлены для ознакомления субъекту персональных данных по его запросу, субъект персональных данных вправе обратиться повторно в орган местного самоуправления или направить повторный запрос в целях получения сведений, указанных в пункте 2 настоящих Правил, и ознакомления с такими персональными данными не ранее чем через тридцать дней после первоначального устного обращения или направления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первоначального запроса, если более короткий срок не установлен федеральным законом, принятым в соответствии с ним нормативным правовым актом органа местного самоуправления или договором, стороной которого либо </w:t>
      </w:r>
      <w:proofErr w:type="spell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выгодоприобретателем</w:t>
      </w:r>
      <w:proofErr w:type="spell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или поручителем по которому является субъект персональных данных.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17.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Субъект персональных данных вправе повторно обратиться в орган местного самоуправления или направить повторный запрос в целях получения сведений, указанных в пункте 2 настоящих Правил, а также в целях ознакомления с обрабатываемыми персональными данными до истечения срока, указанного в  пункте 16 настоящих Правил, в случае, если такие сведения и (или) обрабатываемые персональные данные не были предоставлены ему для ознакомления в полном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объеме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рассмотрения первоначального устного обращения. Повторный запрос наряду со сведениями, указанными в пункте 5 настоящих Правил, должен содержать обоснование направления повторного запроса.</w:t>
      </w:r>
    </w:p>
    <w:p w:rsidR="004D351B" w:rsidRPr="00F973A3" w:rsidRDefault="004D351B" w:rsidP="004D351B">
      <w:pPr>
        <w:pStyle w:val="Textbody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>18. Орган местного самоуправления вправе отказать субъекту персональных данных в выполнении повторного запроса, не соответствующего условиям, предусмотренным пунктами 16, 17 настоящих Правил. Такой отказ должен быть мотивированным. Обязанность представления доказательств обоснованности отказа в выполнении повторного запроса лежит на органе местного самоуправления.</w:t>
      </w: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973A3">
        <w:rPr>
          <w:rFonts w:ascii="Times New Roman" w:hAnsi="Times New Roman" w:cs="Times New Roman"/>
          <w:sz w:val="28"/>
          <w:szCs w:val="28"/>
        </w:rPr>
        <w:t>19.Обязанности органа местного самоуправления по устранению нарушений законодательства, допущенных при обработке персональных данных, выявленных в ходе рассмотрения обращения или запроса субъекта персональных данных, а также по уточнению, блокированию и уничтожению персональных данных, регулируются законодательством Российской Федерации.</w:t>
      </w:r>
    </w:p>
    <w:p w:rsidR="004D351B" w:rsidRPr="00F973A3" w:rsidRDefault="004D351B" w:rsidP="004D351B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20. Запрос субъекта персональных данных считается исполненным, если рассмотрены все поставленные в нем вопросы, приняты необходимые меры и даны исчерпывающие ответы субъекту персональных данных.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21. Руководитель органа местного самоуправления осуществляет непосредственный </w:t>
      </w:r>
      <w:proofErr w:type="gramStart"/>
      <w:r w:rsidRPr="00F973A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973A3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установленного законодательством и настоящими Правилами порядка рассмотрения запросов субъектов персональных данных.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3A3">
        <w:rPr>
          <w:rFonts w:ascii="Times New Roman" w:hAnsi="Times New Roman" w:cs="Times New Roman"/>
          <w:color w:val="000000"/>
          <w:sz w:val="28"/>
          <w:szCs w:val="28"/>
        </w:rPr>
        <w:tab/>
        <w:t>22. Нарушение установленного порядка рассмотрения запросов субъектов персональных данных влечет в отношении виновных должностных лиц ответственность в соответствии с законодательством Российской Федерации.</w:t>
      </w:r>
    </w:p>
    <w:p w:rsidR="004D351B" w:rsidRPr="00F973A3" w:rsidRDefault="004D351B" w:rsidP="004D351B">
      <w:pPr>
        <w:pStyle w:val="Textbody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D351B" w:rsidRPr="00F973A3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51B"/>
    <w:rsid w:val="002B5AA5"/>
    <w:rsid w:val="004C318B"/>
    <w:rsid w:val="004D351B"/>
    <w:rsid w:val="0058545F"/>
    <w:rsid w:val="00A57C3F"/>
    <w:rsid w:val="00AD48A7"/>
    <w:rsid w:val="00B3098F"/>
    <w:rsid w:val="00C03FBD"/>
    <w:rsid w:val="00D318AB"/>
    <w:rsid w:val="00EE0C1F"/>
    <w:rsid w:val="00F9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1B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D351B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4D351B"/>
    <w:pPr>
      <w:spacing w:after="120"/>
    </w:pPr>
  </w:style>
  <w:style w:type="paragraph" w:customStyle="1" w:styleId="ConsPlusDocList1">
    <w:name w:val="ConsPlusDocList1"/>
    <w:next w:val="Standard"/>
    <w:rsid w:val="004D35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5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1731</Words>
  <Characters>9868</Characters>
  <Application>Microsoft Office Word</Application>
  <DocSecurity>0</DocSecurity>
  <Lines>82</Lines>
  <Paragraphs>23</Paragraphs>
  <ScaleCrop>false</ScaleCrop>
  <Company>Microsoft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2016-03-31T06:22:00Z</cp:lastPrinted>
  <dcterms:created xsi:type="dcterms:W3CDTF">2016-03-04T06:28:00Z</dcterms:created>
  <dcterms:modified xsi:type="dcterms:W3CDTF">2016-03-31T13:48:00Z</dcterms:modified>
</cp:coreProperties>
</file>