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A06D8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  <w:proofErr w:type="gramEnd"/>
    </w:p>
    <w:p w14:paraId="63857631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14:paraId="12141AF5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14:paraId="285AE4B9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14:paraId="42055E21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2F8F86B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14:paraId="045F1850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14:paraId="4F3456B4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5EF2696" w14:textId="77777777"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Е Н И Е</w:t>
      </w:r>
    </w:p>
    <w:p w14:paraId="62A8113F" w14:textId="77777777"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14:paraId="64AA8609" w14:textId="77777777"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7CE4F38A" w14:textId="39DEC510" w:rsidR="00206D6F" w:rsidRPr="00706D3F" w:rsidRDefault="00206D6F" w:rsidP="00F250E0">
      <w:pPr>
        <w:jc w:val="both"/>
        <w:rPr>
          <w:rFonts w:ascii="Times New Roman" w:hAnsi="Times New Roman"/>
          <w:sz w:val="28"/>
          <w:szCs w:val="28"/>
        </w:rPr>
      </w:pPr>
      <w:r w:rsidRPr="00706D3F">
        <w:rPr>
          <w:rFonts w:ascii="Times New Roman" w:hAnsi="Times New Roman"/>
          <w:sz w:val="28"/>
          <w:szCs w:val="28"/>
        </w:rPr>
        <w:t xml:space="preserve">от   </w:t>
      </w:r>
      <w:r w:rsidR="00C04B47">
        <w:rPr>
          <w:rFonts w:ascii="Times New Roman" w:hAnsi="Times New Roman"/>
          <w:sz w:val="28"/>
          <w:szCs w:val="28"/>
        </w:rPr>
        <w:t>19.10.</w:t>
      </w:r>
      <w:r w:rsidRPr="00706D3F">
        <w:rPr>
          <w:rFonts w:ascii="Times New Roman" w:hAnsi="Times New Roman"/>
          <w:sz w:val="28"/>
          <w:szCs w:val="28"/>
        </w:rPr>
        <w:t>201</w:t>
      </w:r>
      <w:r w:rsidR="00B74599">
        <w:rPr>
          <w:rFonts w:ascii="Times New Roman" w:hAnsi="Times New Roman"/>
          <w:sz w:val="28"/>
          <w:szCs w:val="28"/>
        </w:rPr>
        <w:t>7</w:t>
      </w:r>
      <w:r w:rsidRPr="00706D3F">
        <w:rPr>
          <w:rFonts w:ascii="Times New Roman" w:hAnsi="Times New Roman"/>
          <w:sz w:val="28"/>
          <w:szCs w:val="28"/>
        </w:rPr>
        <w:t xml:space="preserve"> года </w:t>
      </w:r>
      <w:r w:rsidRPr="00706D3F">
        <w:rPr>
          <w:rFonts w:ascii="Times New Roman" w:hAnsi="Times New Roman"/>
          <w:sz w:val="28"/>
          <w:szCs w:val="28"/>
        </w:rPr>
        <w:tab/>
      </w:r>
      <w:r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C04B47">
        <w:rPr>
          <w:rFonts w:ascii="Times New Roman" w:hAnsi="Times New Roman"/>
          <w:sz w:val="28"/>
          <w:szCs w:val="28"/>
        </w:rPr>
        <w:t>116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206D6F" w14:paraId="5748B8F6" w14:textId="77777777" w:rsidTr="00206D6F">
        <w:tc>
          <w:tcPr>
            <w:tcW w:w="5778" w:type="dxa"/>
            <w:hideMark/>
          </w:tcPr>
          <w:p w14:paraId="765FE107" w14:textId="0AF0B886" w:rsidR="00206D6F" w:rsidRPr="006B01DD" w:rsidRDefault="006B01DD" w:rsidP="006B01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1DD">
              <w:rPr>
                <w:rFonts w:ascii="Times New Roman" w:hAnsi="Times New Roman"/>
                <w:sz w:val="20"/>
                <w:szCs w:val="20"/>
              </w:rPr>
              <w:t xml:space="preserve">Об утверждении новой редакции Положения о комиссии по соблюдению требований к служебному поведению муниципальных служащих и урегулированию конфликта интересов в администрации </w:t>
            </w:r>
            <w:r w:rsidRPr="006B01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Рабитицкое сельское поселение</w:t>
            </w:r>
            <w:r w:rsidRPr="006B01DD">
              <w:rPr>
                <w:rFonts w:ascii="Times New Roman" w:hAnsi="Times New Roman"/>
                <w:sz w:val="20"/>
                <w:szCs w:val="20"/>
              </w:rPr>
              <w:t xml:space="preserve"> Волосовского муниципального района Ленинградской области</w:t>
            </w:r>
          </w:p>
        </w:tc>
      </w:tr>
    </w:tbl>
    <w:p w14:paraId="1BEC931B" w14:textId="77777777"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5DD42F33" w14:textId="75FDF1CC" w:rsidR="00206D6F" w:rsidRPr="006B01DD" w:rsidRDefault="006B01DD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01DD">
        <w:rPr>
          <w:rFonts w:ascii="Times New Roman" w:hAnsi="Times New Roman"/>
          <w:sz w:val="24"/>
          <w:szCs w:val="24"/>
        </w:rPr>
        <w:t xml:space="preserve">В соответствии с Федеральным законом от 02.03.2007г. № 25-ФЗ «О муниципальной службе в Российской Федерации», Федеральным </w:t>
      </w:r>
      <w:hyperlink r:id="rId5" w:history="1">
        <w:r w:rsidRPr="006B01DD">
          <w:rPr>
            <w:rFonts w:ascii="Times New Roman" w:hAnsi="Times New Roman"/>
            <w:sz w:val="24"/>
            <w:szCs w:val="24"/>
          </w:rPr>
          <w:t>законом</w:t>
        </w:r>
      </w:hyperlink>
      <w:r w:rsidRPr="006B01DD">
        <w:rPr>
          <w:rFonts w:ascii="Times New Roman" w:hAnsi="Times New Roman"/>
          <w:sz w:val="24"/>
          <w:szCs w:val="24"/>
        </w:rPr>
        <w:t xml:space="preserve"> от 25.12.2008 г. № 273-ФЗ «О противодействии коррупции», Указом Президента Российской Федерации от 01.07.2010г. №821 «О комиссиях по соблюдению требований к служебному поведению федеральных государственных служащих и урегулированию конфликта интересов», Указом Президента Российской Федерации от 22.12.2015г.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</w:t>
      </w:r>
      <w:r w:rsidR="00B311A5" w:rsidRPr="006B01DD">
        <w:rPr>
          <w:rFonts w:ascii="Times New Roman" w:hAnsi="Times New Roman"/>
          <w:sz w:val="24"/>
          <w:szCs w:val="24"/>
        </w:rPr>
        <w:t xml:space="preserve"> </w:t>
      </w:r>
      <w:r w:rsidR="00C55CAC" w:rsidRPr="006B01DD">
        <w:rPr>
          <w:rFonts w:ascii="Times New Roman" w:hAnsi="Times New Roman"/>
          <w:sz w:val="24"/>
          <w:szCs w:val="24"/>
        </w:rPr>
        <w:t>4</w:t>
      </w:r>
      <w:r w:rsidR="00B311A5" w:rsidRPr="006B01DD">
        <w:rPr>
          <w:rFonts w:ascii="Times New Roman" w:hAnsi="Times New Roman"/>
          <w:sz w:val="24"/>
          <w:szCs w:val="24"/>
        </w:rPr>
        <w:t xml:space="preserve"> Указа Президента Российской Федерации от 19.09.2017 №431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Совет депутатов Рабитицкого сельского поселения </w:t>
      </w:r>
    </w:p>
    <w:p w14:paraId="3023A0CE" w14:textId="77777777" w:rsidR="00206D6F" w:rsidRPr="00024734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24734">
        <w:rPr>
          <w:rFonts w:ascii="Times New Roman" w:hAnsi="Times New Roman"/>
          <w:color w:val="000000"/>
          <w:sz w:val="24"/>
          <w:szCs w:val="24"/>
        </w:rPr>
        <w:t xml:space="preserve">РЕШИЛ: </w:t>
      </w:r>
    </w:p>
    <w:p w14:paraId="61DCBA2D" w14:textId="53656A95" w:rsidR="00B74599" w:rsidRPr="001F79C1" w:rsidRDefault="001F79C1" w:rsidP="001F79C1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новую редакцию</w:t>
      </w:r>
      <w:r w:rsidRPr="00AB76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 о комиссии по соблюдению требований к служебному поведению муниципальных служащих и урегулированию конфликта интересов в администрации</w:t>
      </w:r>
      <w:r w:rsidRPr="00DE2D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>
        <w:rPr>
          <w:rFonts w:ascii="Times New Roman" w:hAnsi="Times New Roman"/>
          <w:sz w:val="24"/>
          <w:szCs w:val="24"/>
        </w:rPr>
        <w:t xml:space="preserve"> Волосовского муниципального района Ленинградской области</w:t>
      </w:r>
      <w:r w:rsidR="00F430AB">
        <w:rPr>
          <w:rFonts w:ascii="Times New Roman" w:hAnsi="Times New Roman"/>
          <w:sz w:val="24"/>
          <w:szCs w:val="24"/>
        </w:rPr>
        <w:t xml:space="preserve"> согласно Приложения 1</w:t>
      </w:r>
      <w:r>
        <w:rPr>
          <w:rFonts w:ascii="Times New Roman" w:hAnsi="Times New Roman"/>
          <w:sz w:val="24"/>
          <w:szCs w:val="24"/>
        </w:rPr>
        <w:t>.</w:t>
      </w:r>
    </w:p>
    <w:p w14:paraId="055D72A5" w14:textId="116D3BF9" w:rsidR="001F79C1" w:rsidRDefault="001F79C1" w:rsidP="001F79C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9C1">
        <w:rPr>
          <w:rFonts w:ascii="Times New Roman" w:hAnsi="Times New Roman"/>
          <w:sz w:val="24"/>
          <w:szCs w:val="24"/>
        </w:rPr>
        <w:t>Решение С</w:t>
      </w:r>
      <w:r>
        <w:rPr>
          <w:rFonts w:ascii="Times New Roman" w:hAnsi="Times New Roman"/>
          <w:sz w:val="24"/>
          <w:szCs w:val="24"/>
        </w:rPr>
        <w:t xml:space="preserve">овета депутатов Рабитицкого сельского поселения от 14.07.2016 г. №83 «Об утверждении новой редакции «Положения о комиссии по урегулированию конфликта интересов муниципального образования Рабитицкое сельское поселение» признать утратившим силу. </w:t>
      </w:r>
    </w:p>
    <w:p w14:paraId="4A04B701" w14:textId="31ED6B8B" w:rsidR="00F430AB" w:rsidRPr="001F79C1" w:rsidRDefault="00F430AB" w:rsidP="001F79C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исполнением настоящего решения возложить на главу муниципального образования Рабитицкое сельское поселение Волосовского муниципального района Ленинградской области.</w:t>
      </w:r>
    </w:p>
    <w:p w14:paraId="70530C34" w14:textId="77777777" w:rsidR="00B74599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lastRenderedPageBreak/>
        <w:t>Опубликовать настоящее решение в информационном бюллетене «</w:t>
      </w:r>
      <w:proofErr w:type="spellStart"/>
      <w:r w:rsidRPr="00024734">
        <w:rPr>
          <w:rFonts w:ascii="Times New Roman" w:hAnsi="Times New Roman"/>
          <w:sz w:val="24"/>
          <w:szCs w:val="24"/>
        </w:rPr>
        <w:t>Рабитицкий</w:t>
      </w:r>
      <w:proofErr w:type="spellEnd"/>
      <w:r w:rsidRPr="00024734">
        <w:rPr>
          <w:rFonts w:ascii="Times New Roman" w:hAnsi="Times New Roman"/>
          <w:sz w:val="24"/>
          <w:szCs w:val="24"/>
        </w:rPr>
        <w:t xml:space="preserve"> курьер» и на официальном сайте в сети «Интернет».</w:t>
      </w:r>
    </w:p>
    <w:p w14:paraId="3D081C9A" w14:textId="77777777" w:rsidR="00206D6F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B3E2791" w14:textId="77777777"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80EDE6" w14:textId="77777777" w:rsidR="00703B58" w:rsidRPr="00024734" w:rsidRDefault="00703B58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334CB8" w14:textId="77777777" w:rsidR="00C57E40" w:rsidRDefault="00206D6F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Глава Рабитицкого сельского поселения</w:t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proofErr w:type="spellStart"/>
      <w:r w:rsidRPr="00024734">
        <w:rPr>
          <w:rFonts w:ascii="Times New Roman" w:hAnsi="Times New Roman"/>
          <w:sz w:val="24"/>
          <w:szCs w:val="24"/>
        </w:rPr>
        <w:t>А.Ю.Колосов</w:t>
      </w:r>
      <w:proofErr w:type="spellEnd"/>
    </w:p>
    <w:p w14:paraId="2BAFF64F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88FE0F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873241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9FD948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5F67B1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199E2F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D64358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E288BF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A4D1F2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16DA21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FAD762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257DC7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571775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2BA704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3112E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A6EB8D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A751E6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FD9796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CFD5A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8057CF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B5928A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39903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202FA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C8E01A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4A1085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68BEAA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6785CF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850807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91C65E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73C51D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5DAF85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234DD1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6D3639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C606BE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FD7F4B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0912AC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1E33B0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B1D3A8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11C360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811091" w14:textId="77777777" w:rsidR="00F430AB" w:rsidRDefault="00F430AB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6C326" w14:textId="77777777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696DA9" w14:textId="77777777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A0B2C1" w14:textId="77777777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F65F18" w14:textId="77777777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AAF26A" w14:textId="77777777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22860E" w14:textId="77777777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A427BE" w14:textId="21B396E1" w:rsidR="00F430AB" w:rsidRPr="00406694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 </w:t>
      </w:r>
    </w:p>
    <w:p w14:paraId="71958474" w14:textId="51AB2B5E" w:rsidR="00F430AB" w:rsidRPr="00406694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Решению Совета депутатов</w:t>
      </w:r>
    </w:p>
    <w:p w14:paraId="10074D94" w14:textId="67D8537A" w:rsidR="00F430AB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Рабитицкого сельского поселения</w:t>
      </w:r>
    </w:p>
    <w:p w14:paraId="092B93F8" w14:textId="71076CF9" w:rsidR="00F430AB" w:rsidRPr="00406694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Волосовского муниципального района</w:t>
      </w:r>
    </w:p>
    <w:p w14:paraId="0337EEED" w14:textId="77777777" w:rsidR="00F430AB" w:rsidRPr="00406694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14:paraId="13D5AA81" w14:textId="3F3BAFD3" w:rsidR="00F430AB" w:rsidRPr="00406694" w:rsidRDefault="00F430AB" w:rsidP="00F430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4B47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bookmarkStart w:id="0" w:name="_GoBack"/>
      <w:bookmarkEnd w:id="0"/>
      <w:r w:rsidR="00C04B47">
        <w:rPr>
          <w:rFonts w:ascii="Times New Roman" w:eastAsia="Times New Roman" w:hAnsi="Times New Roman"/>
          <w:sz w:val="24"/>
          <w:szCs w:val="24"/>
          <w:lang w:eastAsia="ru-RU"/>
        </w:rPr>
        <w:t>.10.2017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C04B47">
        <w:rPr>
          <w:rFonts w:ascii="Times New Roman" w:eastAsia="Times New Roman" w:hAnsi="Times New Roman"/>
          <w:sz w:val="24"/>
          <w:szCs w:val="24"/>
          <w:lang w:eastAsia="ru-RU"/>
        </w:rPr>
        <w:t>116</w:t>
      </w:r>
    </w:p>
    <w:p w14:paraId="6EBAD3B7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59085F" w14:textId="77777777" w:rsidR="006B01DD" w:rsidRDefault="006B01DD" w:rsidP="00884D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55BEC8" w14:textId="77777777" w:rsidR="006B01DD" w:rsidRPr="00406694" w:rsidRDefault="006B01DD" w:rsidP="006B01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Положение </w:t>
      </w:r>
    </w:p>
    <w:p w14:paraId="3A850767" w14:textId="77777777" w:rsidR="006B01DD" w:rsidRPr="00406694" w:rsidRDefault="006B01DD" w:rsidP="006B01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ком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иссии по соблюдению требований к</w:t>
      </w:r>
      <w:r w:rsidRPr="004066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служебному поведению муниципальных служащих и урегулированию конфликта интересов в</w:t>
      </w:r>
    </w:p>
    <w:p w14:paraId="1C79C0EE" w14:textId="77777777" w:rsidR="006B01DD" w:rsidRPr="00406694" w:rsidRDefault="006B01DD" w:rsidP="006B01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Рабитицкое сельское поселение </w:t>
      </w:r>
      <w:r w:rsidRPr="004066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14:paraId="05EB1B05" w14:textId="77777777" w:rsidR="006B01DD" w:rsidRPr="00406694" w:rsidRDefault="006B01DD" w:rsidP="006B01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1.Общие положения</w:t>
      </w:r>
    </w:p>
    <w:p w14:paraId="277836E8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 Настоящим Положением определяется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порядок формирования и работы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Рабитицкого сельского поселения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Волосовс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кого муниципального района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 в соответствии с требованиями Федерального закона от 25.12.2008г. № 273-ФЗ «О противодействии коррупции».</w:t>
      </w:r>
    </w:p>
    <w:p w14:paraId="49DF1C93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Комиссия в свое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 деятельности руководствуется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Ленинградской области, муниципальными правовыми актами органов местного самоуправления МО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, а также настоящим Положением.</w:t>
      </w:r>
    </w:p>
    <w:p w14:paraId="0F581962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Основной задачей комиссии является содействие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41D2803F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в обеспечении соблюдения муниципальными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служащими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ограничений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запретов, требований о предотвращении или урегулировании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конфликта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интересов, а также в обеспечении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 ими обязанностей,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 от 25 декабря 2008 года N 273-ФЗ «О проти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водействии коррупции», другими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федеральными законами (далее — требования к служебному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поведению и (или) требования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об урегулировании конфликта интересов);</w:t>
      </w:r>
    </w:p>
    <w:p w14:paraId="438EBAD7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осуществлении в администрации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мер по предупреждению коррупции.</w:t>
      </w:r>
    </w:p>
    <w:p w14:paraId="55A2AEA9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 муниципальной службы (далее — должности муниципальной службы) 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Волосовского муниципального района Ленинградской области.</w:t>
      </w:r>
    </w:p>
    <w:p w14:paraId="5D135A17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комиссии и её состав утверждаются постановлением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Волосовского муниципального района </w:t>
      </w: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Ленинградской  области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74163F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отсутствии председателя комиссии его обязанности исполняет заместитель председателя комиссии.</w:t>
      </w:r>
    </w:p>
    <w:p w14:paraId="62864C52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1.6.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заседаниях комиссии с правом совещательного голоса участвуют:</w:t>
      </w:r>
    </w:p>
    <w:p w14:paraId="552AD309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а)непосредственный руководитель муниципального служащего, в отношении которого комиссией рассматривается вопрос о соблюдении требований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служебному поведению и(или) требований об урегулировании конфликта интересов, и определяемые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председателем комиссии два муни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ципальных служащих, замещающих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администрации должности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службы, аналогичные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должности, замещаемой муниципальным служащим,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отношении которого комиссией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66EED3AA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б)другие муниципальные служащие, замещающие должности муниципальной службы в администрации, специалисты, которые могут дать пояснения по вопросам муниципальной службы и вопросам, рассматриваемым комиссией, должностны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лица других органов местного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самоуправления Ленинградской области, представители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интересованных организаций, представитель муниципального служащего, в отношении которого комиссией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рассматривается вопрос о соблюдении требований к служебному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ведению и (или) требований об урегулировании конфликта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тересов, — по решению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вопрос о соблюдении требований к служебному поведению и (или) требований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 урегулировании и конфликта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интересов, или любого члена комиссии.</w:t>
      </w:r>
    </w:p>
    <w:p w14:paraId="733B00F7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1.7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14:paraId="39A0E643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1.8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ала заседания заявить об этом, 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таком случае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соответствующий член комиссии не принимает участия 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рассмотрении указанного вопроса.</w:t>
      </w:r>
    </w:p>
    <w:p w14:paraId="6CAE6CC8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066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Основания для проведения заседания комиссии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A9029B1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2.1. Основаниями для проведения заседания комиссии являются:</w:t>
      </w:r>
    </w:p>
    <w:p w14:paraId="079C6104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представление главой администрации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Волосовского муниципального района Ленинград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ской области председателю комиссии материалов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проверки, свидетельствующих:</w:t>
      </w:r>
    </w:p>
    <w:p w14:paraId="154297B8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—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представлении муниципальным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служащим недостоверных или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неполных сведений о доходах, об имуществе и обязательс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твах имущественного характера;</w:t>
      </w:r>
    </w:p>
    <w:p w14:paraId="36C32956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-о несоблюдении муниципальным служащим требований к служебному поведению и (или) требований об урегули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ровании конфликта интересов;</w:t>
      </w:r>
    </w:p>
    <w:p w14:paraId="7815AA9F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поступившее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кадровую службу в порядке, установленном муниципальным нормативным правовым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актом:</w:t>
      </w:r>
    </w:p>
    <w:p w14:paraId="723F828E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—</w:t>
      </w:r>
      <w:r w:rsidRPr="004066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обращение гражданина, замещавшего в администрации Рабитицкое сельское поселение Волосовского муниципального района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Ленинградской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должность муниципальной службы, включенную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переч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ень должностей, утвержденный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главы админ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истрации о даче согласия на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замещение должности в коммерческой или некоммерческой организации либо на выполнени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работы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условиях гражданско-правового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коммерческой или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екоммерческой организации,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сли отдельные функции по государственному (муниципальному)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управлению этой организацией входили в его должностные (служебные)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бязанности, до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истечения двух лет со дня увольнения с муниципальной службы;</w:t>
      </w:r>
    </w:p>
    <w:p w14:paraId="098077E7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—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заявление муниципального служащего о невозможности по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ъективным причинам представить сведения о доходах, об имуществе и обязательствах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имущественного характера своих супруги (супруга) и несовершеннолетних детей;</w:t>
      </w:r>
    </w:p>
    <w:p w14:paraId="20848534" w14:textId="77777777" w:rsidR="006B01DD" w:rsidRPr="009940A3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- заявление муниципального служащего о невозможности выполнить требования Федерального </w:t>
      </w:r>
      <w:hyperlink r:id="rId6" w:history="1">
        <w:r w:rsidRPr="009940A3">
          <w:rPr>
            <w:rFonts w:ascii="Times New Roman" w:eastAsia="Times New Roman" w:hAnsi="Times New Roman"/>
            <w:sz w:val="24"/>
            <w:szCs w:val="24"/>
            <w:lang w:eastAsia="ru-RU"/>
          </w:rPr>
          <w:t>закона</w:t>
        </w:r>
      </w:hyperlink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14:paraId="16F6DCC8" w14:textId="77777777" w:rsidR="006B01DD" w:rsidRPr="00D22B52" w:rsidRDefault="006B01DD" w:rsidP="006B01DD">
      <w:pPr>
        <w:pStyle w:val="ConsPlusNormal"/>
        <w:jc w:val="both"/>
      </w:pPr>
      <w:r w:rsidRPr="00D22B52"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1780A3AC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B52">
        <w:rPr>
          <w:rFonts w:ascii="Times New Roman" w:eastAsia="Times New Roman" w:hAnsi="Times New Roman"/>
          <w:sz w:val="24"/>
          <w:szCs w:val="24"/>
          <w:lang w:eastAsia="ru-RU"/>
        </w:rPr>
        <w:t>в) представление главой администрации или любого члена комиссии, касающееся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соблюдения муниципальным служащим требований к служебному поведению и (или)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требований об урегулировании конфликта интересов либо осуществления 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мер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предупреждению коррупции;</w:t>
      </w:r>
    </w:p>
    <w:p w14:paraId="3D13CE1C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г) представление главой администрации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лжности, и иных лиц их доходам»;</w:t>
      </w:r>
    </w:p>
    <w:p w14:paraId="3BD6CCBB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д) поступившее в соответствии с </w:t>
      </w:r>
      <w:hyperlink r:id="rId7" w:history="1">
        <w:r w:rsidRPr="009940A3">
          <w:rPr>
            <w:rFonts w:ascii="Times New Roman" w:eastAsia="Times New Roman" w:hAnsi="Times New Roman"/>
            <w:sz w:val="24"/>
            <w:szCs w:val="24"/>
            <w:lang w:eastAsia="ru-RU"/>
          </w:rPr>
          <w:t>частью 4 статьи 12</w:t>
        </w:r>
      </w:hyperlink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25 декабря 2008 г. N 273-ФЗ «О противодействии коррупции» </w:t>
      </w:r>
      <w:r w:rsidRPr="009940A3">
        <w:rPr>
          <w:rFonts w:ascii="Times New Roman" w:hAnsi="Times New Roman"/>
          <w:sz w:val="24"/>
          <w:szCs w:val="24"/>
        </w:rPr>
        <w:t xml:space="preserve">и статьей 64.1. Трудового кодекса Российской Федерации </w:t>
      </w:r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в администрацию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</w:t>
      </w:r>
      <w:r w:rsidRPr="009940A3">
        <w:rPr>
          <w:rFonts w:ascii="Times New Roman" w:hAnsi="Times New Roman"/>
          <w:sz w:val="24"/>
          <w:szCs w:val="24"/>
        </w:rPr>
        <w:t>если отдельные функции муниципального управления данной организацией входили в его должностные обязанности, исполняемые  во время замещения должности муниципальной службы</w:t>
      </w:r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>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14:paraId="3A79037E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14:paraId="4F87BF48" w14:textId="77777777" w:rsidR="006B01DD" w:rsidRPr="009940A3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Обращение, указанное в абзаце втором подпункта «б» пункта 2.1 настоящего Положения, подается гражданином, замещавшим должность муниципальной службы в администрации, </w:t>
      </w: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 кадровую службы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В обращении указываются: фамилия, имя, отчество гражданина, дата его рождения, адрес места жительства, замещаемые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кадровой службе администрации осуществляется рассмотрение обращения, по результатам которого подготавливается мотивированное заключение по существу </w:t>
      </w:r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обращения с учетом требований </w:t>
      </w:r>
      <w:hyperlink r:id="rId8" w:history="1">
        <w:r w:rsidRPr="009940A3">
          <w:rPr>
            <w:rFonts w:ascii="Times New Roman" w:eastAsia="Times New Roman" w:hAnsi="Times New Roman"/>
            <w:sz w:val="24"/>
            <w:szCs w:val="24"/>
            <w:lang w:eastAsia="ru-RU"/>
          </w:rPr>
          <w:t>статьи 12</w:t>
        </w:r>
      </w:hyperlink>
      <w:r w:rsidRPr="009940A3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25 декабря 2008 г. N 273-ФЗ «О противодействии коррупции».</w:t>
      </w:r>
    </w:p>
    <w:p w14:paraId="25C20413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2.4. Обращение, указанное в абзаце втором подпункта «б» пункта 2.1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14:paraId="1F231B5B" w14:textId="77777777" w:rsidR="006B01DD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2.5. Уведомление, указанное в подпункте «д» пункта 2.1 настоящего Положения, рассматривается кадровой службой администрации, которое осуществляет подготовку мотивированного заключения о соблюдении гражданином, замещавшим должность </w:t>
      </w:r>
      <w:r w:rsidRPr="00A867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службы в администрации, требований </w:t>
      </w:r>
      <w:hyperlink r:id="rId9" w:history="1">
        <w:r w:rsidRPr="00A867F2">
          <w:rPr>
            <w:rFonts w:ascii="Times New Roman" w:eastAsia="Times New Roman" w:hAnsi="Times New Roman"/>
            <w:sz w:val="24"/>
            <w:szCs w:val="24"/>
            <w:lang w:eastAsia="ru-RU"/>
          </w:rPr>
          <w:t>статьи 12</w:t>
        </w:r>
      </w:hyperlink>
      <w:r w:rsidRPr="00A867F2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25 декабря 2008 г. N 273-ФЗ «О противодействии коррупции»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0DD2C5B" w14:textId="77777777" w:rsidR="006B01DD" w:rsidRPr="00D22B52" w:rsidRDefault="006B01DD" w:rsidP="006B01DD">
      <w:pPr>
        <w:pStyle w:val="ConsPlusNormal"/>
        <w:ind w:firstLine="540"/>
        <w:jc w:val="both"/>
      </w:pPr>
      <w:r w:rsidRPr="00D22B52">
        <w:t xml:space="preserve">2.6. Уведомление, указанное в </w:t>
      </w:r>
      <w:hyperlink r:id="rId10" w:history="1">
        <w:r w:rsidRPr="00D22B52">
          <w:t>абзаце пятом подпункта "б" пункта 2.1</w:t>
        </w:r>
      </w:hyperlink>
      <w:r w:rsidRPr="00D22B52">
        <w:t xml:space="preserve"> настоящего Положения, рассматривается кадровой службой администрации, которое осуществляет подготовку мотивированного заключения по результатам рассмотрения уведомления.</w:t>
      </w:r>
    </w:p>
    <w:p w14:paraId="5FFB5EAC" w14:textId="77777777" w:rsidR="006B01DD" w:rsidRDefault="006B01DD" w:rsidP="006B01DD">
      <w:pPr>
        <w:pStyle w:val="ConsPlusNormal"/>
        <w:ind w:firstLine="540"/>
        <w:jc w:val="both"/>
        <w:rPr>
          <w:color w:val="943634" w:themeColor="accent2" w:themeShade="BF"/>
        </w:rPr>
      </w:pPr>
    </w:p>
    <w:p w14:paraId="496BCE7E" w14:textId="77777777" w:rsidR="006B01DD" w:rsidRDefault="006B01DD" w:rsidP="006B01DD">
      <w:pPr>
        <w:pStyle w:val="ConsPlusNormal"/>
        <w:ind w:firstLine="540"/>
        <w:jc w:val="both"/>
      </w:pPr>
      <w:r w:rsidRPr="00D22B52">
        <w:t xml:space="preserve">2.7. При подготовке мотивированного заключения по результатам рассмотрения обращения, указанного в </w:t>
      </w:r>
      <w:hyperlink r:id="rId11" w:history="1">
        <w:r w:rsidRPr="00D22B52">
          <w:t>абзаце втором подпункта "б" пункта 2.1</w:t>
        </w:r>
      </w:hyperlink>
      <w:r w:rsidRPr="00D22B52">
        <w:t xml:space="preserve"> настоящего Положения, или уведомлений, указанных в </w:t>
      </w:r>
      <w:hyperlink r:id="rId12" w:history="1">
        <w:r w:rsidRPr="00D22B52">
          <w:t>абзаце пятом подпункта "б"</w:t>
        </w:r>
      </w:hyperlink>
      <w:r w:rsidRPr="00D22B52">
        <w:t xml:space="preserve"> и </w:t>
      </w:r>
      <w:hyperlink r:id="rId13" w:history="1">
        <w:r w:rsidRPr="00D22B52">
          <w:t>подпункте "д" пункта 2.1</w:t>
        </w:r>
      </w:hyperlink>
      <w:r w:rsidRPr="00D22B52">
        <w:t xml:space="preserve"> настоящего Положения, должностные лица кадровой службы администрации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14:paraId="47DD81BA" w14:textId="77777777" w:rsidR="006B01DD" w:rsidRDefault="006B01DD" w:rsidP="006B01DD">
      <w:pPr>
        <w:pStyle w:val="ConsPlusNormal"/>
        <w:ind w:firstLine="540"/>
        <w:jc w:val="both"/>
      </w:pPr>
      <w:r>
        <w:t>2.8. Мотивированные заключения, предусмотренные пунктами 2.3, 2.5 и 2.6 настоящего Положения должны содержать:</w:t>
      </w:r>
    </w:p>
    <w:p w14:paraId="17C6A120" w14:textId="77777777" w:rsidR="006B01DD" w:rsidRPr="00E2440D" w:rsidRDefault="006B01DD" w:rsidP="006B01DD">
      <w:pPr>
        <w:pStyle w:val="dt-p"/>
        <w:shd w:val="clear" w:color="auto" w:fill="FFFFFF"/>
        <w:spacing w:before="0" w:beforeAutospacing="0" w:after="0" w:afterAutospacing="0"/>
        <w:ind w:firstLine="540"/>
        <w:jc w:val="both"/>
        <w:textAlignment w:val="baseline"/>
      </w:pPr>
      <w:proofErr w:type="gramStart"/>
      <w:r w:rsidRPr="00E2440D">
        <w:rPr>
          <w:rStyle w:val="dt-m"/>
        </w:rPr>
        <w:t>а)</w:t>
      </w:r>
      <w:r w:rsidRPr="00E2440D">
        <w:t>информацию</w:t>
      </w:r>
      <w:proofErr w:type="gramEnd"/>
      <w:r w:rsidRPr="00E2440D">
        <w:t>, изложенную в обращениях или уведомлениях, указанных в абзацах втором и пятом подпункта "б" и подпункте "д" пункта 16 настоящего Положения;</w:t>
      </w:r>
    </w:p>
    <w:p w14:paraId="3A201953" w14:textId="77777777" w:rsidR="006B01DD" w:rsidRPr="00E2440D" w:rsidRDefault="006B01DD" w:rsidP="006B01DD">
      <w:pPr>
        <w:pStyle w:val="dt-p"/>
        <w:shd w:val="clear" w:color="auto" w:fill="FFFFFF"/>
        <w:spacing w:before="0" w:beforeAutospacing="0" w:after="0" w:afterAutospacing="0"/>
        <w:ind w:firstLine="540"/>
        <w:jc w:val="both"/>
        <w:textAlignment w:val="baseline"/>
      </w:pPr>
      <w:proofErr w:type="gramStart"/>
      <w:r w:rsidRPr="00E2440D">
        <w:rPr>
          <w:rStyle w:val="dt-m"/>
        </w:rPr>
        <w:t>б)</w:t>
      </w:r>
      <w:r w:rsidRPr="00E2440D">
        <w:t>информацию</w:t>
      </w:r>
      <w:proofErr w:type="gramEnd"/>
      <w:r w:rsidRPr="00E2440D">
        <w:t>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7C7850AD" w14:textId="77777777" w:rsidR="006B01DD" w:rsidRPr="00E2440D" w:rsidRDefault="006B01DD" w:rsidP="006B01DD">
      <w:pPr>
        <w:pStyle w:val="dt-p"/>
        <w:shd w:val="clear" w:color="auto" w:fill="FFFFFF"/>
        <w:spacing w:before="0" w:beforeAutospacing="0" w:after="0" w:afterAutospacing="0"/>
        <w:ind w:firstLine="540"/>
        <w:jc w:val="both"/>
        <w:textAlignment w:val="baseline"/>
      </w:pPr>
      <w:proofErr w:type="gramStart"/>
      <w:r w:rsidRPr="00E2440D">
        <w:rPr>
          <w:rStyle w:val="dt-m"/>
        </w:rPr>
        <w:t>в)</w:t>
      </w:r>
      <w:r w:rsidRPr="00E2440D">
        <w:t>мотивированный</w:t>
      </w:r>
      <w:proofErr w:type="gramEnd"/>
      <w:r w:rsidRPr="00E2440D">
        <w:t xml:space="preserve"> вывод по результатам предварительного рассмотрения обращений и уведомлений, указанных в абзацах втором и пятом подпункта "б" и подпункте "д" пункта 16 настоящего Положения, а также рекомендации для принятия одного из решений в соответствии с пунктами </w:t>
      </w:r>
      <w:r>
        <w:t>7.3</w:t>
      </w:r>
      <w:r w:rsidRPr="00E2440D">
        <w:t xml:space="preserve">, </w:t>
      </w:r>
      <w:r>
        <w:t>7.5.2</w:t>
      </w:r>
      <w:r w:rsidRPr="00E2440D">
        <w:t xml:space="preserve">, </w:t>
      </w:r>
      <w:r>
        <w:t>7.7</w:t>
      </w:r>
      <w:r w:rsidRPr="00E2440D">
        <w:t xml:space="preserve"> настоящего Положения или иного решения.".</w:t>
      </w:r>
    </w:p>
    <w:p w14:paraId="2EBC00A6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3. Независимые эксперты включаются в состав комиссии на добровольной основе.</w:t>
      </w:r>
    </w:p>
    <w:p w14:paraId="7D71A742" w14:textId="77777777" w:rsidR="006B01DD" w:rsidRDefault="006B01DD" w:rsidP="006B01D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4. Принятие решения о проведении заседания комиссии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C2A8FB5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D7C8A0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4.1. Председатель комиссии при поступлении к нему информации, содержащей основания для проведения заседания комиссии:</w:t>
      </w:r>
    </w:p>
    <w:p w14:paraId="0C3892F8" w14:textId="77777777" w:rsidR="006B01DD" w:rsidRPr="00D22B52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B52">
        <w:rPr>
          <w:rFonts w:ascii="Times New Roman" w:eastAsia="Times New Roman" w:hAnsi="Times New Roman"/>
          <w:sz w:val="24"/>
          <w:szCs w:val="24"/>
          <w:lang w:eastAsia="ru-RU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 за исключением случаев, предусмотренных пунктами 4.2 и 4.3 настоящего Положения;</w:t>
      </w:r>
    </w:p>
    <w:p w14:paraId="716AFCB2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б)организует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явившейся основанием для проведения заседания комиссии, и с результатами ее проверки;</w:t>
      </w:r>
    </w:p>
    <w:p w14:paraId="306D393E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рассматривает ходатайства о приглашении на засе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дание комиссии лиц, указанных в абзаце «б» п. 1.8. настоящего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Положен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ия, принимает решение об их удовлетворении (об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казе в удовлетворении) 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рассмотрении (об отказе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рассмотрении) в ходе заседания комиссии дополнительных материалов.</w:t>
      </w:r>
    </w:p>
    <w:p w14:paraId="6939CDAC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942AA1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4.2. Заседание комиссии по рассмотрению заявлени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й, указанных в абзацах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третьем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четвертом подпункта «б» пункта 2.1.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743458F2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4542CA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4.3. Уведомление, указанное в подпункте «д» пункта 2.1. настоящего Положения, как правило, рассматривается на очередном (плановом) заседании комиссии.</w:t>
      </w:r>
    </w:p>
    <w:p w14:paraId="571FF10F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6FB6B2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Секретарь комиссии:</w:t>
      </w:r>
    </w:p>
    <w:p w14:paraId="7BC0BA3B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решает организационные вопросы, связанные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подготовкой заседания комиссии;</w:t>
      </w:r>
    </w:p>
    <w:p w14:paraId="2BB5551B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ознакомление муниципального служащего, и </w:t>
      </w: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 отношении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явившейся основанием для проведения заседания комиссии, и с результатами её проверки;</w:t>
      </w:r>
    </w:p>
    <w:p w14:paraId="668EC765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в) письменно извещает </w:t>
      </w: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служащего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членов комиссии и приглашенных лиц о дате, времени и месте заседания комиссии;</w:t>
      </w:r>
    </w:p>
    <w:p w14:paraId="0E845EB0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ведет протокол заседания комиссии;</w:t>
      </w:r>
    </w:p>
    <w:p w14:paraId="0731361F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трехдневный срок со дня заседания комиссии направляет копии протокола заседания комиссии главе администрации, полностью или в виде выписок из него — муниципальному служащему, в отношении которого комиссией рассматривался вопрос о соблюдении требований к служебному поведению и (или) требований об урегулировании конфликта интересов, а 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кже по решению комиссии — иным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заинтересованным лицам;</w:t>
      </w:r>
    </w:p>
    <w:p w14:paraId="05F5EEE0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с) формирует дело с материалами проверки и заседания комиссии.</w:t>
      </w:r>
    </w:p>
    <w:p w14:paraId="46D9AFE9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3E61C0" w14:textId="77777777" w:rsidR="006B01DD" w:rsidRDefault="006B01DD" w:rsidP="006B01D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6. Порядок проведения заседания комиссии</w:t>
      </w:r>
    </w:p>
    <w:p w14:paraId="7C38CFFF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907441" w14:textId="77777777" w:rsidR="006B01DD" w:rsidRPr="007140C1" w:rsidRDefault="006B01DD" w:rsidP="006B01DD">
      <w:pPr>
        <w:pStyle w:val="ConsPlusNormal"/>
        <w:ind w:firstLine="540"/>
        <w:jc w:val="both"/>
      </w:pPr>
      <w:r w:rsidRPr="007140C1">
        <w:rPr>
          <w:rFonts w:eastAsia="Times New Roman"/>
          <w:lang w:eastAsia="ru-RU"/>
        </w:rPr>
        <w:t xml:space="preserve">6.1.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</w:t>
      </w:r>
      <w:r w:rsidRPr="007140C1">
        <w:rPr>
          <w:rFonts w:eastAsia="Times New Roman"/>
          <w:lang w:eastAsia="ru-RU"/>
        </w:rPr>
        <w:lastRenderedPageBreak/>
        <w:t xml:space="preserve">замещавшего должность муниципальной службы в администрации. </w:t>
      </w:r>
      <w:r w:rsidRPr="007140C1">
        <w:t xml:space="preserve">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r:id="rId14" w:history="1">
        <w:r w:rsidRPr="007140C1">
          <w:t>подпунктом "б" пункта 2.1</w:t>
        </w:r>
      </w:hyperlink>
      <w:r w:rsidRPr="007140C1">
        <w:t xml:space="preserve"> настоящего Положения.</w:t>
      </w:r>
    </w:p>
    <w:p w14:paraId="02C8BCF4" w14:textId="77777777" w:rsidR="006B01DD" w:rsidRPr="007140C1" w:rsidRDefault="006B01DD" w:rsidP="006B01DD">
      <w:pPr>
        <w:pStyle w:val="ConsPlusNormal"/>
        <w:ind w:firstLine="540"/>
        <w:jc w:val="both"/>
      </w:pPr>
      <w:r w:rsidRPr="007140C1">
        <w:t>Заседания комиссии могут проводиться в отсутствие муниципального служащего или гражданина в случае:</w:t>
      </w:r>
    </w:p>
    <w:p w14:paraId="6A05A039" w14:textId="77777777" w:rsidR="006B01DD" w:rsidRPr="007140C1" w:rsidRDefault="006B01DD" w:rsidP="006B01DD">
      <w:pPr>
        <w:pStyle w:val="ConsPlusNormal"/>
        <w:jc w:val="both"/>
      </w:pPr>
      <w:r w:rsidRPr="007140C1">
        <w:t xml:space="preserve">а) если в обращении, заявлении или уведомлении, предусмотренных </w:t>
      </w:r>
      <w:hyperlink r:id="rId15" w:history="1">
        <w:r w:rsidRPr="007140C1">
          <w:t>подпунктом "б" пункта 2.1</w:t>
        </w:r>
      </w:hyperlink>
      <w:r w:rsidRPr="007140C1"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14:paraId="74E0A4C4" w14:textId="77777777" w:rsidR="006B01DD" w:rsidRPr="007140C1" w:rsidRDefault="006B01DD" w:rsidP="006B01DD">
      <w:pPr>
        <w:pStyle w:val="ConsPlusNormal"/>
        <w:jc w:val="both"/>
      </w:pPr>
      <w:r w:rsidRPr="007140C1"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14:paraId="691DDFEC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245027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комиссии заслушиваются пояснения муниципального служащего или гражданина, замещавшего должность муниципальной службы в администрации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1E23C5D5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6931CD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6.3. Заседание комиссии ведет председатель комиссии или заместитель председателя комиссии. Председательствующий на заседании комиссии открывает заседание комиссии, докладывает о вопросах, включенных в повестку дня, оглашает список приглашенных лиц и представителей заинтересованных организаций.</w:t>
      </w:r>
    </w:p>
    <w:p w14:paraId="27A872DF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4B8FFC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4.На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заседании комиссии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61DF6826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утверждает перечень вопросов, включенных в повестку дня заседания комиссии;</w:t>
      </w:r>
    </w:p>
    <w:p w14:paraId="52AB5D15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заслушивает пояснения муниципального служащего (с его согласия) и иных лиц;</w:t>
      </w:r>
    </w:p>
    <w:p w14:paraId="131EE252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рассматривает материалы по существу предъявляемых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служащему претензий, а также дополнительные материалы.</w:t>
      </w:r>
    </w:p>
    <w:p w14:paraId="22DD28A6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6D3F60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6.5. Протокол заседания комиссии ведет секретарь комиссии.</w:t>
      </w:r>
    </w:p>
    <w:p w14:paraId="0F24FBE7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E07EF9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6.6.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Члены комиссии и лица, участвовавшие в заседании комиссии, не вправе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разглашать сведения, ставшие им известными в ходе работы комиссии.</w:t>
      </w:r>
    </w:p>
    <w:p w14:paraId="7773D6D1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051141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6.7.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необходимости комиссия вправе истребовать дополнительные материалы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информацию,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совершить иные необходимые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 также сделать перерыв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заседании комиссии (в течение одного рабочего дня) либо перенести заседание комиссии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на другой день, о чем делается соответствующая запись в протоколе заседания комиссии.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При переносе заседания комиссии председательствующий на заседании комиссии назначает дату нового заседания комиссии.</w:t>
      </w:r>
    </w:p>
    <w:p w14:paraId="0773B1E0" w14:textId="77777777" w:rsidR="006B01DD" w:rsidRPr="00406694" w:rsidRDefault="006B01DD" w:rsidP="006B01DD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 Решения комиссии, порядок их принятия и оформления</w:t>
      </w:r>
    </w:p>
    <w:p w14:paraId="7C7B87E2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7.1. По итогам рассмотрения вопроса, указанного в абзаце втором подпункта «а» пункта 2.1 настоящего Положения, комиссия прин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имает одно из следующих решений:</w:t>
      </w:r>
    </w:p>
    <w:p w14:paraId="2A18DB12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установить, что сведения, представленные муниципальным служащим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Положением о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оверке достоверности и полноты сведений, представляемых гражданами,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етендующими на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замещение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должностей муниципальной службы, и муниципальными служащими, 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соблюдения муниципальными служащими требований к служебному поведению в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совского муниципального района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достоверными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полными;</w:t>
      </w:r>
    </w:p>
    <w:p w14:paraId="1698FFA8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установить, что сведения, представленные муниципальным служащим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Положением о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оверке достоверности и полноты сведений, представляемых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претендующими на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замещение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должностей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льной службы, и муниципальными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служащими, 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соблюдения муниципальными служащими требований к служеб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ному поведению в администрации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Волосовского муниципального района, являются недостоверными и (или) неполными.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 этом случае комиссия рекомендует главе администрации применить к муниципальному служащему конкретную меру ответственности.</w:t>
      </w:r>
    </w:p>
    <w:p w14:paraId="069499C4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DB9D7E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7.2.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рассмотрения вопроса, указанного </w:t>
      </w:r>
      <w:proofErr w:type="spell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вабзаце</w:t>
      </w:r>
      <w:proofErr w:type="spell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третьем подпункта «а» пункта 2.1 настоящего Положения, комиссия принимает одно из следующих решений:</w:t>
      </w:r>
    </w:p>
    <w:p w14:paraId="3D35A179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14:paraId="4D80695C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установить, что муниципальный служащий не соблюдал требования к служебному поведению и (или) требования об урегулировании конфликта инт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ересов. В этом случае комиссия рекомендует главе администрации указать муниципальному служащему на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недопустимость нарушения требований к служебному поведению и (или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требований об урегулировании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конфликта интересов либо применить к муниципальному служащему конкретную меру ответственности.</w:t>
      </w:r>
    </w:p>
    <w:p w14:paraId="5256D66C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6CCB91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7.3.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рассмотрения вопроса, указанного в абзаце втором подпункта «б» пункта 2.1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настоящего Положения, комиссия принимает одно из следующих решений:</w:t>
      </w:r>
    </w:p>
    <w:p w14:paraId="30CA6DD1" w14:textId="77777777" w:rsidR="006B01DD" w:rsidRPr="00C0068E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дать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гражданину согласие на замещение должности в коммерческой или некоммерческой организации либо на выполнение работы на условиях гражданско- правового договора в коммерческой или некоммерческой организации, если отдельные функции по государственному (муниципальному) управлению этой организацией входили в его должностные (служебные) обязанности;</w:t>
      </w:r>
    </w:p>
    <w:p w14:paraId="60E3B33B" w14:textId="77777777" w:rsidR="006B01DD" w:rsidRPr="00C0068E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отказать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изации, если отдельные функции п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>о государственному (муниципальному) управлению этой организацией входили в его должностные (служебные) обязанности, и мотивировать свой отказ.</w:t>
      </w:r>
    </w:p>
    <w:p w14:paraId="1A5FC324" w14:textId="77777777" w:rsidR="006B01DD" w:rsidRPr="00C0068E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CDF459" w14:textId="77777777" w:rsidR="006B01DD" w:rsidRPr="00C0068E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>7.4.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рассмотрения вопроса, указанного в абзаце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третьем подпункта «б» 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>пункта 2.1 настоящего Положения, комиссия принимает одно из следующих решений:</w:t>
      </w:r>
    </w:p>
    <w:p w14:paraId="0623E3FC" w14:textId="77777777" w:rsidR="006B01DD" w:rsidRPr="00C0068E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признать,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причина непредставления муниципальным служащим св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едений о доходах, об имуществе и обязательствах имущественного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характера своих супруги (супруга) и несовершеннолетних детей является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объективной и уважительной;</w:t>
      </w:r>
    </w:p>
    <w:p w14:paraId="29EDF25F" w14:textId="77777777" w:rsidR="006B01DD" w:rsidRPr="00C0068E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>, что причина непредставления муниципальным служащим св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едений о доходах, об имуществе и обязательствах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имущественного характера своих супруги (супруга) и несовершеннолетних детей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не является уважительной.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В этом случае комиссия рекомендует муниципальному служащему принять меры по представлению указанных сведений;</w:t>
      </w:r>
    </w:p>
    <w:p w14:paraId="2877E65A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признать,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причина непредставления муниципальны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служащим сведений о доходах, об имуществе и обязательствах имущественною характера своих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супруги (супруга) и несовершеннолетних детей </w:t>
      </w:r>
      <w:r w:rsidRPr="00C0068E">
        <w:rPr>
          <w:rFonts w:ascii="Times New Roman" w:eastAsia="Times New Roman" w:hAnsi="Times New Roman"/>
          <w:bCs/>
          <w:sz w:val="24"/>
          <w:szCs w:val="24"/>
          <w:lang w:eastAsia="ru-RU"/>
        </w:rPr>
        <w:t>необъективна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и является спосо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бом уклонения от представления указанных сведений. В этом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слу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чае комиссия рекомендует</w:t>
      </w:r>
      <w:r w:rsidRPr="00C0068E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главе администрации применить к муниципальному служащему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конкретную меру ответственности.</w:t>
      </w:r>
    </w:p>
    <w:p w14:paraId="1ACCDB3F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03BD7A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вопроса, указанного в подпункте «г» пункта 2.1. настоящего Положения, комиссия принимает одно из следующих решений:</w:t>
      </w:r>
    </w:p>
    <w:p w14:paraId="6A88D6FF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признать, что сведения, представленные муниципальным служащим в соответствии с частью 1 статьи 3 Федерального закона от 3 декабря 2012 года № 230-</w:t>
      </w: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ФЗ«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14:paraId="1EACE123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б) признать, что сведения, представленные муниципальным служащим в соответствии с частью 1 статьи 3 Федерального закона от 3 декабря 2012 года № 230-</w:t>
      </w:r>
      <w:proofErr w:type="gramStart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ФЗ«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О контроле за соответствием расходов лиц, замещающих государственные должности, и иных лиц их доходам», являются недостоверными и неполными. В этом случае комиссия рекомендует главе администрации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45AFCA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75BB70" w14:textId="77777777" w:rsidR="006B01DD" w:rsidRPr="00A56F66" w:rsidRDefault="006B01DD" w:rsidP="006B01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56F66">
        <w:rPr>
          <w:rFonts w:ascii="Times New Roman" w:hAnsi="Times New Roman"/>
          <w:sz w:val="24"/>
          <w:szCs w:val="24"/>
        </w:rPr>
        <w:t xml:space="preserve">7.5.1. По итогам рассмотрения вопроса, указанного в </w:t>
      </w:r>
      <w:hyperlink w:anchor="Par118" w:history="1">
        <w:r w:rsidRPr="00A56F66">
          <w:rPr>
            <w:rFonts w:ascii="Times New Roman" w:hAnsi="Times New Roman"/>
            <w:sz w:val="24"/>
            <w:szCs w:val="24"/>
          </w:rPr>
          <w:t>абзаце четвертом подпункта "б"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A56F66">
          <w:rPr>
            <w:rFonts w:ascii="Times New Roman" w:hAnsi="Times New Roman"/>
            <w:sz w:val="24"/>
            <w:szCs w:val="24"/>
          </w:rPr>
          <w:t>пункта 2.1.</w:t>
        </w:r>
      </w:hyperlink>
      <w:r w:rsidRPr="00A56F66">
        <w:rPr>
          <w:rFonts w:ascii="Times New Roman" w:hAnsi="Times New Roman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14:paraId="0CA4967A" w14:textId="77777777" w:rsidR="006B01DD" w:rsidRPr="00A56F66" w:rsidRDefault="006B01DD" w:rsidP="006B0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66">
        <w:rPr>
          <w:rFonts w:ascii="Times New Roman" w:hAnsi="Times New Roman"/>
          <w:sz w:val="24"/>
          <w:szCs w:val="24"/>
        </w:rPr>
        <w:t xml:space="preserve">а) признать, что обстоятельства, препятствующие выполнению требований Федерального </w:t>
      </w:r>
      <w:hyperlink r:id="rId16" w:history="1">
        <w:r w:rsidRPr="00A56F66">
          <w:rPr>
            <w:rFonts w:ascii="Times New Roman" w:hAnsi="Times New Roman"/>
            <w:sz w:val="24"/>
            <w:szCs w:val="24"/>
          </w:rPr>
          <w:t>закона</w:t>
        </w:r>
      </w:hyperlink>
      <w:r w:rsidRPr="00A56F66">
        <w:rPr>
          <w:rFonts w:ascii="Times New Roman" w:hAnsi="Times New Roman"/>
          <w:sz w:val="24"/>
          <w:szCs w:val="24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14:paraId="212D712E" w14:textId="77777777" w:rsidR="006B01DD" w:rsidRDefault="006B01DD" w:rsidP="006B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66">
        <w:rPr>
          <w:rFonts w:ascii="Times New Roman" w:hAnsi="Times New Roman"/>
          <w:sz w:val="24"/>
          <w:szCs w:val="24"/>
        </w:rPr>
        <w:t xml:space="preserve">б) признать, что обстоятельства, препятствующие выполнению требований Федерального </w:t>
      </w:r>
      <w:hyperlink r:id="rId17" w:history="1">
        <w:r w:rsidRPr="00A56F66">
          <w:rPr>
            <w:rFonts w:ascii="Times New Roman" w:hAnsi="Times New Roman"/>
            <w:sz w:val="24"/>
            <w:szCs w:val="24"/>
          </w:rPr>
          <w:t>закона</w:t>
        </w:r>
      </w:hyperlink>
      <w:r w:rsidRPr="00A56F66">
        <w:rPr>
          <w:rFonts w:ascii="Times New Roman" w:hAnsi="Times New Roman"/>
          <w:sz w:val="24"/>
          <w:szCs w:val="24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</w:t>
      </w:r>
      <w:r>
        <w:rPr>
          <w:rFonts w:ascii="Times New Roman" w:hAnsi="Times New Roman"/>
          <w:sz w:val="24"/>
          <w:szCs w:val="24"/>
        </w:rPr>
        <w:t xml:space="preserve">ссия рекомендует главе администрации </w:t>
      </w:r>
      <w:r w:rsidRPr="00A56F66">
        <w:rPr>
          <w:rFonts w:ascii="Times New Roman" w:hAnsi="Times New Roman"/>
          <w:sz w:val="24"/>
          <w:szCs w:val="24"/>
        </w:rPr>
        <w:t>применить к муниципальному служащему конкретную меру ответственности.</w:t>
      </w:r>
    </w:p>
    <w:p w14:paraId="675BC7A7" w14:textId="77777777" w:rsidR="006B01DD" w:rsidRPr="00A56F66" w:rsidRDefault="006B01DD" w:rsidP="006B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07389F" w14:textId="77777777" w:rsidR="006B01DD" w:rsidRPr="00A56F66" w:rsidRDefault="006B01DD" w:rsidP="006B01DD">
      <w:pPr>
        <w:pStyle w:val="ConsPlusNormal"/>
        <w:ind w:firstLine="540"/>
        <w:jc w:val="both"/>
      </w:pPr>
      <w:r w:rsidRPr="00A56F66">
        <w:t xml:space="preserve">7.5.2. По итогам рассмотрения вопроса, указанного в </w:t>
      </w:r>
      <w:hyperlink r:id="rId18" w:history="1">
        <w:r w:rsidRPr="00A56F66">
          <w:t xml:space="preserve">абзаце пятом подпункта "б" пункта </w:t>
        </w:r>
        <w:r>
          <w:t>2.1</w:t>
        </w:r>
      </w:hyperlink>
      <w:r w:rsidRPr="00A56F66">
        <w:t xml:space="preserve"> настоящего Положения, комиссия принимает одно из следующих решений:</w:t>
      </w:r>
    </w:p>
    <w:p w14:paraId="7B13F543" w14:textId="77777777" w:rsidR="006B01DD" w:rsidRPr="00A56F66" w:rsidRDefault="006B01DD" w:rsidP="006B01DD">
      <w:pPr>
        <w:pStyle w:val="ConsPlusNormal"/>
        <w:jc w:val="both"/>
      </w:pPr>
      <w:r w:rsidRPr="00A56F66">
        <w:t xml:space="preserve">а) признать, что при исполнении </w:t>
      </w:r>
      <w:r>
        <w:t>муниципальным</w:t>
      </w:r>
      <w:r w:rsidRPr="00A56F66">
        <w:t xml:space="preserve"> служащим должностных обязанностей конфликт интересов отсутствует;</w:t>
      </w:r>
    </w:p>
    <w:p w14:paraId="47B512CF" w14:textId="77777777" w:rsidR="006B01DD" w:rsidRPr="00A56F66" w:rsidRDefault="006B01DD" w:rsidP="006B01DD">
      <w:pPr>
        <w:pStyle w:val="ConsPlusNormal"/>
        <w:jc w:val="both"/>
      </w:pPr>
      <w:r w:rsidRPr="00A56F66">
        <w:t xml:space="preserve">б) признать, что при исполнении </w:t>
      </w:r>
      <w:r>
        <w:t>муниципальным</w:t>
      </w:r>
      <w:r w:rsidRPr="00A56F66"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>
        <w:t>муниципальному</w:t>
      </w:r>
      <w:r w:rsidRPr="00A56F66">
        <w:t xml:space="preserve"> служащему и (или) </w:t>
      </w:r>
      <w:r>
        <w:t>главе администрации</w:t>
      </w:r>
      <w:r w:rsidRPr="00A56F66">
        <w:t xml:space="preserve"> принять меры по урегулированию конфликта интересов или по недопущению его возникновения;</w:t>
      </w:r>
    </w:p>
    <w:p w14:paraId="089F78A1" w14:textId="77777777" w:rsidR="006B01DD" w:rsidRPr="00A56F66" w:rsidRDefault="006B01DD" w:rsidP="006B01DD">
      <w:pPr>
        <w:pStyle w:val="ConsPlusNormal"/>
        <w:jc w:val="both"/>
      </w:pPr>
      <w:r w:rsidRPr="00A56F66">
        <w:t xml:space="preserve">в) признать, что </w:t>
      </w:r>
      <w:r>
        <w:t>муниципальный</w:t>
      </w:r>
      <w:r w:rsidRPr="00A56F66">
        <w:t xml:space="preserve"> служащий не соблюдал требования об урегулировании конфликта интересов. В этом случае комиссия рекомендует </w:t>
      </w:r>
      <w:r>
        <w:t>главе администрации</w:t>
      </w:r>
      <w:r w:rsidRPr="00A56F66">
        <w:t xml:space="preserve"> применить к </w:t>
      </w:r>
      <w:r>
        <w:t>муниципальному</w:t>
      </w:r>
      <w:r w:rsidRPr="00A56F66">
        <w:t xml:space="preserve"> служащему конкретную меру ответственности.</w:t>
      </w:r>
    </w:p>
    <w:p w14:paraId="68E35B67" w14:textId="77777777" w:rsidR="006B01DD" w:rsidRPr="00A56F66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3670FB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A56F66">
        <w:rPr>
          <w:rFonts w:ascii="Times New Roman" w:eastAsia="Times New Roman" w:hAnsi="Times New Roman"/>
          <w:sz w:val="24"/>
          <w:szCs w:val="24"/>
          <w:lang w:eastAsia="ru-RU"/>
        </w:rPr>
        <w:t xml:space="preserve">7.6. </w:t>
      </w:r>
      <w:r w:rsidRPr="00A56F66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По итогам рассмотрения вопросов, предусмо</w:t>
      </w:r>
      <w:r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тренных подпунктами "а", "б," </w:t>
      </w:r>
      <w:r w:rsidRPr="00A56F66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«г» и «д» </w:t>
      </w:r>
      <w:r w:rsidRPr="00A56F6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пункта </w:t>
      </w:r>
      <w:r w:rsidRPr="00A56F66">
        <w:rPr>
          <w:rFonts w:ascii="Times New Roman" w:eastAsia="Times New Roman" w:hAnsi="Times New Roman"/>
          <w:spacing w:val="15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/>
          <w:spacing w:val="1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настоящего</w:t>
      </w:r>
      <w:r w:rsidRPr="00A56F66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  <w:r w:rsidRPr="00A56F6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Положения, при наличии к тому оснований, комиссия может принять иное, чем пр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едусмотрено пунктами 7.1 - 7.5.2</w:t>
      </w:r>
      <w:r w:rsidRPr="00A56F6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 настоящего Положения, решение.</w:t>
      </w:r>
      <w:r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</w:t>
      </w:r>
      <w:r w:rsidRPr="00A56F66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Основания </w:t>
      </w:r>
      <w:r w:rsidRPr="00A56F66">
        <w:rPr>
          <w:rFonts w:ascii="Times New Roman" w:eastAsia="Times New Roman" w:hAnsi="Times New Roman"/>
          <w:bCs/>
          <w:spacing w:val="5"/>
          <w:sz w:val="24"/>
          <w:szCs w:val="24"/>
          <w:lang w:eastAsia="ru-RU"/>
        </w:rPr>
        <w:t xml:space="preserve">и </w:t>
      </w:r>
      <w:r w:rsidRPr="00A56F66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мотивы принятия такого решения </w:t>
      </w:r>
      <w:r w:rsidRPr="00A56F66">
        <w:rPr>
          <w:rFonts w:ascii="Times New Roman" w:eastAsia="Times New Roman" w:hAnsi="Times New Roman"/>
          <w:bCs/>
          <w:spacing w:val="5"/>
          <w:sz w:val="24"/>
          <w:szCs w:val="24"/>
          <w:lang w:eastAsia="ru-RU"/>
        </w:rPr>
        <w:t xml:space="preserve">должны быть </w:t>
      </w:r>
      <w:r w:rsidRPr="00A56F66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отражены в протоколе </w:t>
      </w:r>
      <w:r w:rsidRPr="00A56F66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заседания комиссии.</w:t>
      </w:r>
    </w:p>
    <w:p w14:paraId="449942F9" w14:textId="77777777" w:rsidR="006B01DD" w:rsidRPr="00A56F66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AB129D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F66">
        <w:rPr>
          <w:rFonts w:ascii="Times New Roman" w:eastAsia="Times New Roman" w:hAnsi="Times New Roman"/>
          <w:sz w:val="24"/>
          <w:szCs w:val="24"/>
          <w:lang w:eastAsia="ru-RU"/>
        </w:rPr>
        <w:t>7.7.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6F66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вопроса, указанного в подпункте «д» пункта 2.1 настоящего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14:paraId="2BF5E7CE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14:paraId="13CA8A5A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</w:t>
      </w:r>
      <w:r w:rsidRPr="009A461F">
        <w:rPr>
          <w:rFonts w:ascii="Times New Roman" w:eastAsia="Times New Roman" w:hAnsi="Times New Roman"/>
          <w:sz w:val="24"/>
          <w:szCs w:val="24"/>
          <w:lang w:eastAsia="ru-RU"/>
        </w:rPr>
        <w:t xml:space="preserve">некоммерческой организации работ (оказание услуг) нарушают требования </w:t>
      </w:r>
      <w:hyperlink r:id="rId19" w:history="1">
        <w:r w:rsidRPr="009A461F">
          <w:rPr>
            <w:rFonts w:ascii="Times New Roman" w:eastAsia="Times New Roman" w:hAnsi="Times New Roman"/>
            <w:sz w:val="24"/>
            <w:szCs w:val="24"/>
            <w:lang w:eastAsia="ru-RU"/>
          </w:rPr>
          <w:t>статьи 12</w:t>
        </w:r>
      </w:hyperlink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25 декабря 2008 г. N 273-ФЗ «О противодействии коррупции». В этом случае комиссия рекомендует главе администрации проинформировать об указанных обстоятельствах органы прокуратуры и уведомившую организацию.</w:t>
      </w:r>
    </w:p>
    <w:p w14:paraId="5C2A613B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E0F9A9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7.8. По итогам рассмотрения вопроса, предусмотренного подпунктом «в» пункта 2.1 настоящего Положения, комиссия принимает соответствующее решение.</w:t>
      </w:r>
    </w:p>
    <w:p w14:paraId="31D6B172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622F38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7.9. Для исполнения решений комиссии могут быть подготовлены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муниципальных правовых актов,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поручений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представлены на рассмотрение главе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администрации.</w:t>
      </w:r>
    </w:p>
    <w:p w14:paraId="15BA31CA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14DFF0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7.10. Решения комиссии по вопросам, указанным в пункте 2.1 настоящего Положения, принимаются открытым голосованием (если комиссия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примет иное решение) простым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большинством голосов присутствующих на заседании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членов комиссии. При равенстве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числа голосов голос председательствующего на заседании комиссии является решающим.</w:t>
      </w:r>
    </w:p>
    <w:p w14:paraId="72DFAD96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134490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7.11. Решения комиссии оформляются протоколом заседания комиссии, который подписывают члены комиссии, принимавшие участие в заседании. Решения комиссии, за исключением решения, принимаемого по итогам рассмотрения вопроса, указанного в абзаце втором подпунк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 «б» пункта 2.1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для главы администрации носят рекомендательный характер. Решение, принимаемое по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итогам рассмотрения вопроса, указанного в абзаце втором подпункта «б» пункта 2.1 настоящего Положения, носит обязательный характер.</w:t>
      </w:r>
    </w:p>
    <w:p w14:paraId="2039FF89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0CFF96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7.12. В протоколе заседания комиссии указываются:</w:t>
      </w:r>
    </w:p>
    <w:p w14:paraId="49B60F02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дата заседания комиссии, фамилии, имена, отчества членов комиссии и других лиц, присутствующих на заседании комиссии;</w:t>
      </w:r>
    </w:p>
    <w:p w14:paraId="686AA0C2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формулировка каждого из рассматриваемых на заседании комиссии вопр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осов с указанием фамилии, имени, отчества, должности муниципального служащего,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5DA614EE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предъявляемые к муниципальному служащему претензии, материа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лы, на которых они основываются;</w:t>
      </w:r>
    </w:p>
    <w:p w14:paraId="477DE23A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содержание пояснений муниципального служащего и других лиц по существу предъявляемых претензий;</w:t>
      </w:r>
    </w:p>
    <w:p w14:paraId="435C96E6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фамилии, имена, отчества выступивших на заседании комиссии лиц и краткое изложение их выступлений;</w:t>
      </w:r>
    </w:p>
    <w:p w14:paraId="5215C880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е) источник информации, содержащей основания для проведения заседания комиссии, дата поступления информации в администрацию или комиссию;</w:t>
      </w:r>
    </w:p>
    <w:p w14:paraId="28B9B343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е) другие сведения;</w:t>
      </w:r>
    </w:p>
    <w:p w14:paraId="771EE63B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голосования;</w:t>
      </w:r>
    </w:p>
    <w:p w14:paraId="77735DEA" w14:textId="77777777" w:rsidR="006B01DD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 )</w:t>
      </w:r>
      <w:proofErr w:type="gramEnd"/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и обоснование его принятия.</w:t>
      </w:r>
    </w:p>
    <w:p w14:paraId="1FE6DD36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C11630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7.13. Член комиссии, не согласный с решением комиссии,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14:paraId="687D2AC4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DEA0CF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72F">
        <w:rPr>
          <w:rFonts w:ascii="Times New Roman" w:eastAsia="Times New Roman" w:hAnsi="Times New Roman"/>
          <w:sz w:val="24"/>
          <w:szCs w:val="24"/>
          <w:lang w:eastAsia="ru-RU"/>
        </w:rPr>
        <w:t>7.14. Копия протокола заседания комиссии в 7-дневный срок со дня заседания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комиссии направляется главе администрации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полностью или в виде выписки из протокола заседания комиссии, — муниципальному служащему, а также по решению комиссии — иным заинтересованным лицам.</w:t>
      </w:r>
    </w:p>
    <w:p w14:paraId="0BCBE57E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2FC068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7.15. Оригинал протокола заседания комиссии подшивается в дело с материалами к заседанию комиссии.</w:t>
      </w:r>
    </w:p>
    <w:p w14:paraId="4AF52102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0031A7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7.16. Глава администрации обязан рассмотреть протокол заседания комиссии и вправе учесть в пределах своей компетенции, содержащиеся в нем рекомендации при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ринятии решения о применении к муниципальному служащему мер ответственности, предусмотренных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нормативными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равовыми актами Российской Федерации, а также по иным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вопросам организации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отиводействия коррупции. О рассмотрении рекомендаций комиссии и принятом решении глава администрации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в письме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нной форме уведомляет комиссию 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месячный срок со дня поступле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ния к нему протокола заседания комиссии. Решение главы администрации 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оглашается на ближайшем заседании комиссии и принимается к сведению без обсуждения.</w:t>
      </w:r>
    </w:p>
    <w:p w14:paraId="577DAB09" w14:textId="77777777" w:rsidR="006B01DD" w:rsidRPr="00406694" w:rsidRDefault="006B01DD" w:rsidP="006B0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174A2B" w14:textId="77777777" w:rsidR="006B01DD" w:rsidRDefault="006B01DD" w:rsidP="006B01D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8. Заключительные положения</w:t>
      </w:r>
    </w:p>
    <w:p w14:paraId="17851B8E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7ED872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8.1. В случае установления комиссией обстоятельств, свидете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льствующих о наличии признаков дисциплинарного проступка в действиях (бездействии)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служащего, информация об этом напр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авляется главе администрации для решения вопроса о привлечении муниципального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его к дисциплинарной ответственности в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порядке, предусмотренном действующим законодательством.</w:t>
      </w:r>
    </w:p>
    <w:p w14:paraId="654280A7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4E6E72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8.2. В случае установления комиссией факта совершения муниципаль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ным служащим действия (факта бездействия), содержащего признаки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министративного правонарушения или состава преступления, председатель комиссии обязан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передать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 о совершении указанного действия (бездействии) и подтв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ерждающие такой факт документы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правоприменительные органы в 3-дневный срок, а при необходимости — немедленно.</w:t>
      </w:r>
    </w:p>
    <w:p w14:paraId="32EFD4D8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C53C9C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8.3. Копия протокола заседания комиссии или выписка из него в отношении муниципального служащего приобщаются к его личному делу.</w:t>
      </w:r>
    </w:p>
    <w:p w14:paraId="6AB2F3DA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41E176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8.4. 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администрации, в отношении которого рассматривался вопрос, указанный в абзаце втором подпункта «б» пункта 2.1.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14:paraId="707361F4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81B1AC" w14:textId="77777777" w:rsidR="006B01DD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>8.5.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кадровой службой администрации.</w:t>
      </w:r>
    </w:p>
    <w:p w14:paraId="2B89D9D8" w14:textId="77777777" w:rsidR="006B01DD" w:rsidRPr="00406694" w:rsidRDefault="006B01DD" w:rsidP="006B01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76FC72" w14:textId="77777777" w:rsidR="006B01DD" w:rsidRDefault="006B01DD" w:rsidP="006B01DD">
      <w:pPr>
        <w:spacing w:after="0" w:line="240" w:lineRule="auto"/>
        <w:ind w:firstLine="567"/>
        <w:jc w:val="both"/>
      </w:pP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8.6. Дело с материалами к заседанию комиссии хранится в кадровой службе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Рабитицкое сельское поселение</w:t>
      </w:r>
      <w:r w:rsidRPr="004066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Волосовского муниципального района.</w:t>
      </w:r>
    </w:p>
    <w:p w14:paraId="42A2E5C6" w14:textId="77777777" w:rsidR="006B01DD" w:rsidRPr="00024734" w:rsidRDefault="006B01DD" w:rsidP="00884DDF">
      <w:pPr>
        <w:spacing w:after="0" w:line="240" w:lineRule="auto"/>
        <w:jc w:val="both"/>
        <w:rPr>
          <w:sz w:val="24"/>
          <w:szCs w:val="24"/>
        </w:rPr>
      </w:pPr>
    </w:p>
    <w:sectPr w:rsidR="006B01DD" w:rsidRPr="00024734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714FB"/>
    <w:multiLevelType w:val="hybridMultilevel"/>
    <w:tmpl w:val="60E82860"/>
    <w:lvl w:ilvl="0" w:tplc="F0BAC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C3AEE"/>
    <w:multiLevelType w:val="hybridMultilevel"/>
    <w:tmpl w:val="DB4232D4"/>
    <w:lvl w:ilvl="0" w:tplc="39E431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D6F"/>
    <w:rsid w:val="00024734"/>
    <w:rsid w:val="00057FF8"/>
    <w:rsid w:val="000A18FA"/>
    <w:rsid w:val="001C6F01"/>
    <w:rsid w:val="001E39D3"/>
    <w:rsid w:val="001F5B19"/>
    <w:rsid w:val="001F79C1"/>
    <w:rsid w:val="00206D6F"/>
    <w:rsid w:val="002E79E6"/>
    <w:rsid w:val="003D542D"/>
    <w:rsid w:val="00506662"/>
    <w:rsid w:val="00517096"/>
    <w:rsid w:val="00615412"/>
    <w:rsid w:val="006637B3"/>
    <w:rsid w:val="006B01DD"/>
    <w:rsid w:val="00703B58"/>
    <w:rsid w:val="00706D3F"/>
    <w:rsid w:val="00884DDF"/>
    <w:rsid w:val="009259ED"/>
    <w:rsid w:val="00A876F4"/>
    <w:rsid w:val="00AB1209"/>
    <w:rsid w:val="00B311A5"/>
    <w:rsid w:val="00B74599"/>
    <w:rsid w:val="00C04B47"/>
    <w:rsid w:val="00C55CAC"/>
    <w:rsid w:val="00C57E40"/>
    <w:rsid w:val="00DF318D"/>
    <w:rsid w:val="00EE47A5"/>
    <w:rsid w:val="00F250E0"/>
    <w:rsid w:val="00F4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71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  <w:style w:type="character" w:styleId="a5">
    <w:name w:val="Strong"/>
    <w:basedOn w:val="a0"/>
    <w:uiPriority w:val="22"/>
    <w:qFormat/>
    <w:rsid w:val="00B74599"/>
    <w:rPr>
      <w:b/>
      <w:bCs/>
    </w:rPr>
  </w:style>
  <w:style w:type="paragraph" w:customStyle="1" w:styleId="ConsPlusNormal">
    <w:name w:val="ConsPlusNormal"/>
    <w:rsid w:val="006B01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6B01DD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dt-m">
    <w:name w:val="dt-m"/>
    <w:basedOn w:val="a0"/>
    <w:rsid w:val="006B0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consultantplus://offline/ref=8C7736CA691B262E9F0871E4A411C16C049E7FBC5116AB5CA674F2C26F597FDAB6B14F79ABaFH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consultantplus://offline/ref=948A1D9CE68C6E554B6A2528A98196269520A244057E61238462093E27F2F7FCAEC1E2EDA0CF4983b0P1F" TargetMode="External"/><Relationship Id="rId11" Type="http://schemas.openxmlformats.org/officeDocument/2006/relationships/hyperlink" Target="consultantplus://offline/ref=948A1D9CE68C6E554B6A2528A98196269520A244057E61238462093E27F2F7FCAEC1E2EDA0CF488Eb0P7F" TargetMode="External"/><Relationship Id="rId12" Type="http://schemas.openxmlformats.org/officeDocument/2006/relationships/hyperlink" Target="consultantplus://offline/ref=948A1D9CE68C6E554B6A2528A98196269520A244057E61238462093E27F2F7FCAEC1E2EDA0CF4983b0P1F" TargetMode="External"/><Relationship Id="rId13" Type="http://schemas.openxmlformats.org/officeDocument/2006/relationships/hyperlink" Target="consultantplus://offline/ref=948A1D9CE68C6E554B6A2528A98196269520A244057E61238462093E27F2F7FCAEC1E2EDA0CF4982b0P4F" TargetMode="External"/><Relationship Id="rId14" Type="http://schemas.openxmlformats.org/officeDocument/2006/relationships/hyperlink" Target="consultantplus://offline/ref=9C08FBA7C30E28B1DC9A4ECDDC2811F4102FFC3F461B3064137E00D5E414F4EF59AEE803793B854FQ6VBF" TargetMode="External"/><Relationship Id="rId15" Type="http://schemas.openxmlformats.org/officeDocument/2006/relationships/hyperlink" Target="consultantplus://offline/ref=D4EE8A2F327C980964479D9F4BB3074669BAA1A11E41F6A0B84089965E9867AEEB8C7C2862115DE0tEW2F" TargetMode="External"/><Relationship Id="rId16" Type="http://schemas.openxmlformats.org/officeDocument/2006/relationships/hyperlink" Target="consultantplus://offline/ref=71240E15549C330D686307DE5B8FEE84EDA9EFB9D592D80345D8384D32i1l8F" TargetMode="External"/><Relationship Id="rId17" Type="http://schemas.openxmlformats.org/officeDocument/2006/relationships/hyperlink" Target="consultantplus://offline/ref=71240E15549C330D686307DE5B8FEE84EDA9EFB9D592D80345D8384D32i1l8F" TargetMode="External"/><Relationship Id="rId18" Type="http://schemas.openxmlformats.org/officeDocument/2006/relationships/hyperlink" Target="consultantplus://offline/ref=D102E1E6280CD32725D79016118C378A93C484ACF88F8D9A0470CCBEC0CC695D4CA7A905FEA9EF45H6i7F" TargetMode="External"/><Relationship Id="rId19" Type="http://schemas.openxmlformats.org/officeDocument/2006/relationships/hyperlink" Target="consultantplus://offline/ref=8C7736CA691B262E9F0871E4A411C16C049E7FBC5116AB5CA674F2C26F597FDAB6B14F79ABaFH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consultantplus://offline/ref=709F929E4E80DD20F955C0EFB9719EB10AD9F273C21899A4B53C19269C10262CECD7A70262451F21W6JAG" TargetMode="External"/><Relationship Id="rId6" Type="http://schemas.openxmlformats.org/officeDocument/2006/relationships/hyperlink" Target="consultantplus://offline/ref=71240E15549C330D686307DE5B8FEE84EDA9EFB9D592D80345D8384D32i1l8F" TargetMode="External"/><Relationship Id="rId7" Type="http://schemas.openxmlformats.org/officeDocument/2006/relationships/hyperlink" Target="consultantplus://offline/ref=8C7736CA691B262E9F0871E4A411C16C049E7FBC5116AB5CA674F2C26F597FDAB6B14F78ABa4H" TargetMode="External"/><Relationship Id="rId8" Type="http://schemas.openxmlformats.org/officeDocument/2006/relationships/hyperlink" Target="consultantplus://offline/ref=8C7736CA691B262E9F0871E4A411C16C049E7FBC5116AB5CA674F2C26F597FDAB6B14F79ABa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5512</Words>
  <Characters>31421</Characters>
  <Application>Microsoft Macintosh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Microsoft Office</cp:lastModifiedBy>
  <cp:revision>3</cp:revision>
  <cp:lastPrinted>2017-07-18T05:46:00Z</cp:lastPrinted>
  <dcterms:created xsi:type="dcterms:W3CDTF">2017-10-10T12:14:00Z</dcterms:created>
  <dcterms:modified xsi:type="dcterms:W3CDTF">2017-11-13T12:44:00Z</dcterms:modified>
</cp:coreProperties>
</file>