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3" w:rsidRDefault="00CE5D73" w:rsidP="00CE5D73">
      <w:pPr>
        <w:contextualSpacing/>
        <w:jc w:val="right"/>
      </w:pPr>
      <w:r>
        <w:t>УТВЕРДЖЕН</w:t>
      </w:r>
      <w:r w:rsidR="00E853B5">
        <w:t>О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CE5D73" w:rsidRDefault="00CE5D73" w:rsidP="00CE5D73">
      <w:pPr>
        <w:contextualSpacing/>
        <w:jc w:val="right"/>
      </w:pPr>
      <w:r>
        <w:t>муниципального образования</w:t>
      </w:r>
    </w:p>
    <w:p w:rsidR="00CE5D73" w:rsidRDefault="00CE5D73" w:rsidP="00CE5D73">
      <w:pPr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CE5D73" w:rsidRDefault="00CE5D73" w:rsidP="00CE5D73">
      <w:pPr>
        <w:contextualSpacing/>
        <w:jc w:val="right"/>
      </w:pPr>
      <w:r>
        <w:t xml:space="preserve">        Ленинградской области </w:t>
      </w:r>
    </w:p>
    <w:p w:rsidR="00CE5D73" w:rsidRDefault="00CE5D73" w:rsidP="00CE5D73">
      <w:pPr>
        <w:contextualSpacing/>
        <w:jc w:val="right"/>
      </w:pPr>
      <w:r>
        <w:t xml:space="preserve">  от        декабря 2016  года № </w:t>
      </w:r>
    </w:p>
    <w:p w:rsidR="00680B8F" w:rsidRDefault="00CE5D73" w:rsidP="00CE5D73">
      <w:pPr>
        <w:contextualSpacing/>
        <w:jc w:val="right"/>
      </w:pPr>
      <w:r>
        <w:t xml:space="preserve"> ( Приложение </w:t>
      </w:r>
      <w:r w:rsidR="00A41F6C">
        <w:t>1</w:t>
      </w:r>
      <w:r w:rsidR="008D41E8">
        <w:t>4</w:t>
      </w:r>
      <w:r>
        <w:t>)</w:t>
      </w:r>
    </w:p>
    <w:p w:rsidR="00E853B5" w:rsidRDefault="00E853B5" w:rsidP="00CE5D73">
      <w:pPr>
        <w:contextualSpacing/>
        <w:jc w:val="right"/>
      </w:pPr>
    </w:p>
    <w:p w:rsidR="00CE5D73" w:rsidRDefault="00CE5D73" w:rsidP="00CE5D73">
      <w:pPr>
        <w:ind w:left="-709" w:firstLine="709"/>
        <w:contextualSpacing/>
        <w:jc w:val="center"/>
        <w:rPr>
          <w:b/>
        </w:rPr>
      </w:pPr>
    </w:p>
    <w:tbl>
      <w:tblPr>
        <w:tblW w:w="10370" w:type="dxa"/>
        <w:tblInd w:w="86" w:type="dxa"/>
        <w:tblLayout w:type="fixed"/>
        <w:tblLook w:val="04A0"/>
      </w:tblPr>
      <w:tblGrid>
        <w:gridCol w:w="3850"/>
        <w:gridCol w:w="1701"/>
        <w:gridCol w:w="708"/>
        <w:gridCol w:w="567"/>
        <w:gridCol w:w="567"/>
        <w:gridCol w:w="1418"/>
        <w:gridCol w:w="1559"/>
      </w:tblGrid>
      <w:tr w:rsidR="0061072A" w:rsidRPr="0061072A" w:rsidTr="0061072A">
        <w:trPr>
          <w:trHeight w:val="664"/>
        </w:trPr>
        <w:tc>
          <w:tcPr>
            <w:tcW w:w="10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 на плановый период 2018-2019 годы</w:t>
            </w:r>
          </w:p>
        </w:tc>
      </w:tr>
      <w:tr w:rsidR="0061072A" w:rsidRPr="0061072A" w:rsidTr="0061072A">
        <w:trPr>
          <w:trHeight w:val="37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1072A" w:rsidRPr="0061072A" w:rsidTr="0061072A">
        <w:trPr>
          <w:trHeight w:val="473"/>
        </w:trPr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</w:tr>
      <w:tr w:rsidR="0061072A" w:rsidRPr="0061072A" w:rsidTr="0061072A">
        <w:trPr>
          <w:trHeight w:val="473"/>
        </w:trPr>
        <w:tc>
          <w:tcPr>
            <w:tcW w:w="3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"Устойчивое развитие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1 892 168,00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2 060 393,00</w:t>
            </w:r>
          </w:p>
        </w:tc>
      </w:tr>
      <w:tr w:rsidR="0061072A" w:rsidRPr="0061072A" w:rsidTr="0061072A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"Дорожное хозяйство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515 300,00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515 300,00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32 1 05 03160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ремонту придомовых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32 1 05 03180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17 900,00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 05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 05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61072A" w:rsidRPr="0061072A" w:rsidTr="0061072A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"Жилищно-коммунальное хозяйство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1 318 668,00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1 465 093,00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416 896,00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32 2 31 03500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166 896,00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166 896,00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32 2 31 03510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32 2 31 03510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32 2 32 03510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32 2 32 03510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32 2 32 03510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32 2 32 03510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32 2 32 03510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731 772,00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748 197,00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32 2 33 06050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135 197,00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135 197,00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135 197,00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135 197,00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32 2 33 06050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135 197,00</w:t>
            </w:r>
          </w:p>
        </w:tc>
      </w:tr>
      <w:tr w:rsidR="0061072A" w:rsidRPr="0061072A" w:rsidTr="0061072A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"Устойчивое развитие территории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32 3 34 00000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32 3 34 02180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32 3 34 02190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32 3 34 02190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социальной сферы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3 045 417,00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3 261 295,00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"Развитие культуры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2 965 417,00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3 191 295,00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2 765 417,00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3 059 868,66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1 984 660,00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2 270 410,00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1 196 650,00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1 372 000,00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893 400,00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89 100,00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89 100,00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89 100,00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804 300,00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804 300,00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804 300,00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410 210,00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296 710,00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226 710,00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226 710,00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226 710,00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исполнению Указов Президента РФ, предусматривающие поэтапное повышение заработной платы работников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379 248,66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379 248,66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300 536,66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301 648,66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300 536,66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301 648,66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300 536,66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301 648,66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77 120,34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77 120,34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48 1 07 05970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77 120,34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«Проведение мероприятий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48 1 17 04430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48 1 17 04430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48 1 17 04430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48 1 17 04430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48 1 17 04430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131 426,34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физической культуры и спорта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«Проведение мероприятий по вовлечению населения в занятия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48 2 18 00000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48 2 18 00200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48 2 18 00210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48 2 18 00220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48 2 18 00220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"Муниципальное управление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Волосовского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6 406 530,66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6 161 646,66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кадрового потенциала муниципальной службы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64 1 02 09040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64 1 02 09040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64 1 02 09040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64 1 02 09040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64 1 02 09040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информационно-аналитического сопровождения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64 2 02 09030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64 2 02 09080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64 2 02 09080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"Управление имуществом и земельными ресурсами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Рабитицкого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64 3 27 00000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64 3 27 03400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64 3 27 03400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64 3 27 03400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64 3 27 03400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64 3 27 03400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123 288,66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6 173 242,00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6 043 646,66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1 041 600,00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1 041 600,00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241 600,00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5 166 242,00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5 002 046,66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533 410,66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533 410,66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533 410,66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533 410,66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533 410,66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2 508 110,00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2 583 418,00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2 508 110,00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2 583 418,00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1 984 192,00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1 984 192,00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1 984 192,00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599 226,00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599 226,00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599 226,00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1 010 406,40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1 086 096,40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380 416,00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280 655,00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280 655,00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280 655,00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84 761,00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84 761,00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84 761,00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697 680,40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611 680,40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611 680,40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611 680,40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31 142,00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31 142,00</w:t>
            </w:r>
          </w:p>
        </w:tc>
      </w:tr>
      <w:tr w:rsidR="0061072A" w:rsidRPr="0061072A" w:rsidTr="0061072A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144 398,00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144 398,00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100 385,35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100 385,35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100 385,35</w:t>
            </w:r>
          </w:p>
        </w:tc>
      </w:tr>
      <w:tr w:rsidR="0061072A" w:rsidRPr="0061072A" w:rsidTr="0061072A">
        <w:trPr>
          <w:trHeight w:val="12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51 739,25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51 739,25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51 739,25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467 957,00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431 933,04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431 933,04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331 746,00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100 187,04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36 023,96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</w:tr>
      <w:tr w:rsidR="0061072A" w:rsidRPr="0061072A" w:rsidTr="0061072A">
        <w:trPr>
          <w:trHeight w:val="9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64 4 02 71340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31 023,96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625 439,00</w:t>
            </w:r>
          </w:p>
        </w:tc>
      </w:tr>
      <w:tr w:rsidR="0061072A" w:rsidRPr="0061072A" w:rsidTr="0061072A">
        <w:trPr>
          <w:trHeight w:val="15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обеспечение деятельности исполнительных органов местного самоуправления района по исполнению части переданных полномочий поселений в соответствии с соглашениями, в рамках </w:t>
            </w: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625 439,00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625 439,00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91 9 01 07000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91 9 01 09000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605 439,00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605 439,00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605 439,00</w:t>
            </w:r>
          </w:p>
        </w:tc>
      </w:tr>
      <w:tr w:rsidR="0061072A" w:rsidRPr="0061072A" w:rsidTr="0061072A">
        <w:trPr>
          <w:trHeight w:val="6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91 9 01 09000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605 439,00</w:t>
            </w:r>
          </w:p>
        </w:tc>
      </w:tr>
      <w:tr w:rsidR="0061072A" w:rsidRPr="0061072A" w:rsidTr="0061072A">
        <w:trPr>
          <w:trHeight w:val="31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11 655 503,66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12 108 773,66</w:t>
            </w:r>
          </w:p>
        </w:tc>
      </w:tr>
      <w:tr w:rsidR="0061072A" w:rsidRPr="0061072A" w:rsidTr="0061072A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61072A" w:rsidRPr="0061072A" w:rsidRDefault="0061072A" w:rsidP="00CE5D73">
      <w:pPr>
        <w:ind w:left="-709" w:firstLine="709"/>
        <w:contextualSpacing/>
        <w:jc w:val="center"/>
        <w:rPr>
          <w:b/>
          <w:sz w:val="20"/>
          <w:szCs w:val="20"/>
        </w:rPr>
      </w:pPr>
    </w:p>
    <w:sectPr w:rsidR="0061072A" w:rsidRPr="0061072A" w:rsidSect="0061072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E5D73"/>
    <w:rsid w:val="001B1D15"/>
    <w:rsid w:val="0022747A"/>
    <w:rsid w:val="0031789E"/>
    <w:rsid w:val="004232DF"/>
    <w:rsid w:val="0045648F"/>
    <w:rsid w:val="005711C4"/>
    <w:rsid w:val="00604FEF"/>
    <w:rsid w:val="0061072A"/>
    <w:rsid w:val="00680B8F"/>
    <w:rsid w:val="0069554A"/>
    <w:rsid w:val="006F64D8"/>
    <w:rsid w:val="008D41E8"/>
    <w:rsid w:val="00A04885"/>
    <w:rsid w:val="00A161A9"/>
    <w:rsid w:val="00A41F6C"/>
    <w:rsid w:val="00CE5D73"/>
    <w:rsid w:val="00E8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D73"/>
    <w:rPr>
      <w:color w:val="800080"/>
      <w:u w:val="single"/>
    </w:rPr>
  </w:style>
  <w:style w:type="paragraph" w:customStyle="1" w:styleId="xl65">
    <w:name w:val="xl6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5D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E5D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5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5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E5D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E5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4937</Words>
  <Characters>28143</Characters>
  <Application>Microsoft Office Word</Application>
  <DocSecurity>0</DocSecurity>
  <Lines>234</Lines>
  <Paragraphs>66</Paragraphs>
  <ScaleCrop>false</ScaleCrop>
  <Company/>
  <LinksUpToDate>false</LinksUpToDate>
  <CharactersWithSpaces>33014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</cp:revision>
  <cp:lastPrinted>2016-11-23T08:31:00Z</cp:lastPrinted>
  <dcterms:created xsi:type="dcterms:W3CDTF">2016-11-16T11:34:00Z</dcterms:created>
  <dcterms:modified xsi:type="dcterms:W3CDTF">2016-11-23T08:33:00Z</dcterms:modified>
</cp:coreProperties>
</file>