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ECF" w:rsidRPr="008B2ECF" w:rsidRDefault="008B2ECF" w:rsidP="008B2ECF">
      <w:pPr>
        <w:spacing w:after="0" w:line="240" w:lineRule="auto"/>
        <w:jc w:val="right"/>
        <w:rPr>
          <w:rFonts w:ascii="Times New Roman" w:hAnsi="Times New Roman" w:cs="Times New Roman"/>
          <w:sz w:val="24"/>
          <w:szCs w:val="24"/>
        </w:rPr>
      </w:pPr>
      <w:bookmarkStart w:id="0" w:name="_Hlk116979845"/>
      <w:r w:rsidRPr="008B2ECF">
        <w:rPr>
          <w:rFonts w:ascii="Times New Roman" w:hAnsi="Times New Roman" w:cs="Times New Roman"/>
          <w:sz w:val="24"/>
          <w:szCs w:val="24"/>
        </w:rPr>
        <w:t>Приложение</w:t>
      </w:r>
      <w:r w:rsidR="007F237E">
        <w:rPr>
          <w:rFonts w:ascii="Times New Roman" w:hAnsi="Times New Roman" w:cs="Times New Roman"/>
          <w:sz w:val="24"/>
          <w:szCs w:val="24"/>
        </w:rPr>
        <w:t xml:space="preserve"> 1</w:t>
      </w:r>
    </w:p>
    <w:p w:rsidR="008B2ECF" w:rsidRPr="008B2ECF" w:rsidRDefault="008B2ECF" w:rsidP="008B2ECF">
      <w:pPr>
        <w:spacing w:after="0" w:line="240" w:lineRule="auto"/>
        <w:jc w:val="right"/>
        <w:rPr>
          <w:rFonts w:ascii="Times New Roman" w:hAnsi="Times New Roman" w:cs="Times New Roman"/>
          <w:sz w:val="24"/>
          <w:szCs w:val="24"/>
        </w:rPr>
      </w:pPr>
      <w:r w:rsidRPr="008B2ECF">
        <w:rPr>
          <w:rFonts w:ascii="Times New Roman" w:hAnsi="Times New Roman" w:cs="Times New Roman"/>
          <w:sz w:val="24"/>
          <w:szCs w:val="24"/>
        </w:rPr>
        <w:t xml:space="preserve">«Приложение </w:t>
      </w:r>
      <w:r>
        <w:rPr>
          <w:rFonts w:ascii="Times New Roman" w:hAnsi="Times New Roman" w:cs="Times New Roman"/>
          <w:sz w:val="24"/>
          <w:szCs w:val="24"/>
        </w:rPr>
        <w:t>6</w:t>
      </w:r>
    </w:p>
    <w:p w:rsidR="007F237E" w:rsidRPr="00183D8F" w:rsidRDefault="007F237E" w:rsidP="007F237E">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к Правилам благоустройства</w:t>
      </w:r>
    </w:p>
    <w:p w:rsidR="007F237E" w:rsidRPr="00183D8F" w:rsidRDefault="007F237E" w:rsidP="007F237E">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территории МО </w:t>
      </w:r>
      <w:proofErr w:type="spellStart"/>
      <w:r>
        <w:rPr>
          <w:rFonts w:ascii="Times New Roman" w:hAnsi="Times New Roman" w:cs="Times New Roman"/>
          <w:bCs/>
          <w:color w:val="000000"/>
        </w:rPr>
        <w:t>Рабитицкое</w:t>
      </w:r>
      <w:proofErr w:type="spellEnd"/>
    </w:p>
    <w:p w:rsidR="007F237E" w:rsidRPr="00183D8F" w:rsidRDefault="007F237E" w:rsidP="007F237E">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rPr>
        <w:t>сельское поселение</w:t>
      </w:r>
      <w:r w:rsidRPr="00183D8F">
        <w:rPr>
          <w:rFonts w:ascii="Times New Roman" w:hAnsi="Times New Roman" w:cs="Times New Roman"/>
          <w:color w:val="000000"/>
        </w:rPr>
        <w:t>,</w:t>
      </w:r>
    </w:p>
    <w:p w:rsidR="007F237E" w:rsidRPr="00183D8F" w:rsidRDefault="007F237E" w:rsidP="007F237E">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утвержденным </w:t>
      </w:r>
      <w:r w:rsidRPr="00183D8F">
        <w:rPr>
          <w:rFonts w:ascii="Times New Roman" w:hAnsi="Times New Roman" w:cs="Times New Roman"/>
          <w:bCs/>
          <w:color w:val="000000"/>
        </w:rPr>
        <w:t xml:space="preserve">решением </w:t>
      </w:r>
    </w:p>
    <w:p w:rsidR="007F237E" w:rsidRDefault="007F237E" w:rsidP="007F237E">
      <w:pPr>
        <w:spacing w:after="0" w:line="240" w:lineRule="auto"/>
        <w:jc w:val="center"/>
        <w:rPr>
          <w:rFonts w:ascii="Times New Roman" w:hAnsi="Times New Roman" w:cs="Times New Roman"/>
          <w:sz w:val="24"/>
          <w:szCs w:val="24"/>
        </w:rPr>
      </w:pPr>
      <w:r>
        <w:rPr>
          <w:rFonts w:ascii="Times New Roman" w:hAnsi="Times New Roman" w:cs="Times New Roman"/>
          <w:bCs/>
          <w:color w:val="000000"/>
          <w:szCs w:val="28"/>
        </w:rPr>
        <w:t xml:space="preserve">                                                                                                                                             </w:t>
      </w:r>
      <w:r w:rsidRPr="00183D8F">
        <w:rPr>
          <w:rFonts w:ascii="Times New Roman" w:hAnsi="Times New Roman" w:cs="Times New Roman"/>
          <w:bCs/>
          <w:color w:val="000000"/>
          <w:szCs w:val="28"/>
        </w:rPr>
        <w:t>совета депутатов</w:t>
      </w:r>
      <w:r w:rsidR="008B2ECF">
        <w:rPr>
          <w:rFonts w:ascii="Times New Roman" w:hAnsi="Times New Roman" w:cs="Times New Roman"/>
          <w:sz w:val="24"/>
          <w:szCs w:val="24"/>
        </w:rPr>
        <w:t xml:space="preserve">                                                    </w:t>
      </w:r>
      <w:r w:rsidR="001A56D2" w:rsidRPr="008B2ECF">
        <w:rPr>
          <w:rFonts w:ascii="Times New Roman" w:hAnsi="Times New Roman" w:cs="Times New Roman"/>
          <w:sz w:val="24"/>
          <w:szCs w:val="24"/>
        </w:rPr>
        <w:t xml:space="preserve">                                              </w:t>
      </w:r>
      <w:r w:rsidR="000029B6" w:rsidRPr="008B2ECF">
        <w:rPr>
          <w:rFonts w:ascii="Times New Roman" w:hAnsi="Times New Roman" w:cs="Times New Roman"/>
          <w:sz w:val="24"/>
          <w:szCs w:val="24"/>
        </w:rPr>
        <w:t xml:space="preserve">               </w:t>
      </w:r>
      <w:r w:rsidR="00BC4A9B" w:rsidRPr="008B2ECF">
        <w:rPr>
          <w:rFonts w:ascii="Times New Roman" w:hAnsi="Times New Roman" w:cs="Times New Roman"/>
          <w:sz w:val="24"/>
          <w:szCs w:val="24"/>
        </w:rPr>
        <w:t xml:space="preserve"> </w:t>
      </w:r>
      <w:r w:rsidR="002F7CB0" w:rsidRPr="008B2EC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A56D2" w:rsidRPr="007F237E" w:rsidRDefault="007F237E" w:rsidP="007F237E">
      <w:pPr>
        <w:spacing w:after="0" w:line="240" w:lineRule="auto"/>
        <w:jc w:val="center"/>
        <w:rPr>
          <w:rFonts w:ascii="Times New Roman" w:hAnsi="Times New Roman" w:cs="Times New Roman"/>
        </w:rPr>
      </w:pPr>
      <w:r>
        <w:rPr>
          <w:rFonts w:ascii="Times New Roman" w:hAnsi="Times New Roman" w:cs="Times New Roman"/>
          <w:sz w:val="24"/>
          <w:szCs w:val="24"/>
        </w:rPr>
        <w:t xml:space="preserve">                                                                                                                   </w:t>
      </w:r>
      <w:r w:rsidR="009C072A" w:rsidRPr="007F237E">
        <w:rPr>
          <w:rFonts w:ascii="Times New Roman" w:hAnsi="Times New Roman" w:cs="Times New Roman"/>
        </w:rPr>
        <w:t xml:space="preserve">от </w:t>
      </w:r>
      <w:r w:rsidR="00A018D3" w:rsidRPr="007F237E">
        <w:rPr>
          <w:rFonts w:ascii="Times New Roman" w:hAnsi="Times New Roman" w:cs="Times New Roman"/>
        </w:rPr>
        <w:t>26.03.2024</w:t>
      </w:r>
      <w:r w:rsidR="001A56D2" w:rsidRPr="007F237E">
        <w:rPr>
          <w:rFonts w:ascii="Times New Roman" w:hAnsi="Times New Roman" w:cs="Times New Roman"/>
        </w:rPr>
        <w:t xml:space="preserve"> №</w:t>
      </w:r>
      <w:r w:rsidR="001D237E" w:rsidRPr="007F237E">
        <w:rPr>
          <w:rFonts w:ascii="Times New Roman" w:hAnsi="Times New Roman" w:cs="Times New Roman"/>
        </w:rPr>
        <w:t xml:space="preserve"> </w:t>
      </w:r>
      <w:r w:rsidR="00A018D3" w:rsidRPr="007F237E">
        <w:rPr>
          <w:rFonts w:ascii="Times New Roman" w:hAnsi="Times New Roman" w:cs="Times New Roman"/>
        </w:rPr>
        <w:t>______</w:t>
      </w:r>
      <w:r w:rsidR="001A56D2" w:rsidRPr="007F237E">
        <w:rPr>
          <w:rFonts w:ascii="Times New Roman" w:hAnsi="Times New Roman" w:cs="Times New Roman"/>
        </w:rPr>
        <w:t xml:space="preserve"> </w:t>
      </w:r>
      <w:r w:rsidR="00AE2979" w:rsidRPr="007F237E">
        <w:rPr>
          <w:rFonts w:ascii="Times New Roman" w:hAnsi="Times New Roman" w:cs="Times New Roman"/>
        </w:rPr>
        <w:t xml:space="preserve"> </w:t>
      </w:r>
      <w:r w:rsidR="001A56D2" w:rsidRPr="007F237E">
        <w:rPr>
          <w:rFonts w:ascii="Times New Roman" w:hAnsi="Times New Roman" w:cs="Times New Roman"/>
        </w:rPr>
        <w:t xml:space="preserve"> </w:t>
      </w:r>
    </w:p>
    <w:p w:rsidR="00BE6417" w:rsidRPr="008B2ECF" w:rsidRDefault="00BE6417" w:rsidP="008B2ECF">
      <w:pPr>
        <w:spacing w:after="0" w:line="240" w:lineRule="auto"/>
        <w:jc w:val="center"/>
        <w:rPr>
          <w:rFonts w:ascii="Times New Roman" w:hAnsi="Times New Roman" w:cs="Times New Roman"/>
          <w:b/>
          <w:sz w:val="24"/>
          <w:szCs w:val="24"/>
        </w:rPr>
      </w:pPr>
    </w:p>
    <w:p w:rsidR="00F52471" w:rsidRPr="002D4998" w:rsidRDefault="00DF3D83" w:rsidP="00F524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F47A58" w:rsidRDefault="00F47A58" w:rsidP="00F47A58">
      <w:pPr>
        <w:pStyle w:val="16"/>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
    <w:p w:rsidR="00742FB0" w:rsidRPr="002F6275" w:rsidRDefault="00742FB0" w:rsidP="00F47A58">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ДИЗАЙН-КОД</w:t>
      </w:r>
    </w:p>
    <w:p w:rsidR="00742FB0" w:rsidRPr="002F6275" w:rsidRDefault="00742FB0" w:rsidP="00742FB0">
      <w:pPr>
        <w:pStyle w:val="16"/>
        <w:ind w:firstLine="709"/>
        <w:jc w:val="center"/>
        <w:rPr>
          <w:rFonts w:ascii="Times New Roman" w:eastAsia="Times New Roman" w:hAnsi="Times New Roman" w:cs="Times New Roman"/>
          <w:sz w:val="24"/>
          <w:szCs w:val="24"/>
        </w:rPr>
      </w:pPr>
      <w:r w:rsidRPr="002F6275">
        <w:rPr>
          <w:rFonts w:ascii="Times New Roman" w:hAnsi="Times New Roman" w:cs="Times New Roman"/>
          <w:bCs/>
          <w:sz w:val="24"/>
          <w:szCs w:val="24"/>
        </w:rPr>
        <w:t xml:space="preserve">муниципального образования </w:t>
      </w:r>
      <w:proofErr w:type="spellStart"/>
      <w:r w:rsidR="00F47A58">
        <w:rPr>
          <w:rFonts w:ascii="Times New Roman" w:hAnsi="Times New Roman" w:cs="Times New Roman"/>
          <w:bCs/>
          <w:sz w:val="24"/>
          <w:szCs w:val="24"/>
        </w:rPr>
        <w:t>Рабитицкое</w:t>
      </w:r>
      <w:proofErr w:type="spellEnd"/>
      <w:r w:rsidRPr="002F6275">
        <w:rPr>
          <w:rFonts w:ascii="Times New Roman" w:hAnsi="Times New Roman" w:cs="Times New Roman"/>
          <w:bCs/>
          <w:sz w:val="24"/>
          <w:szCs w:val="24"/>
        </w:rPr>
        <w:t xml:space="preserve"> сельское поселение </w:t>
      </w:r>
      <w:proofErr w:type="spellStart"/>
      <w:r w:rsidRPr="002F6275">
        <w:rPr>
          <w:rFonts w:ascii="Times New Roman" w:hAnsi="Times New Roman" w:cs="Times New Roman"/>
          <w:bCs/>
          <w:sz w:val="24"/>
          <w:szCs w:val="24"/>
        </w:rPr>
        <w:t>Волосовского</w:t>
      </w:r>
      <w:proofErr w:type="spellEnd"/>
      <w:r w:rsidRPr="002F6275">
        <w:rPr>
          <w:rFonts w:ascii="Times New Roman" w:hAnsi="Times New Roman" w:cs="Times New Roman"/>
          <w:bCs/>
          <w:sz w:val="24"/>
          <w:szCs w:val="24"/>
        </w:rPr>
        <w:t xml:space="preserve"> муниципального района Ленинградской области</w:t>
      </w:r>
      <w:r w:rsidRPr="002F6275">
        <w:rPr>
          <w:rFonts w:ascii="Times New Roman" w:hAnsi="Times New Roman" w:cs="Times New Roman"/>
          <w:sz w:val="24"/>
          <w:szCs w:val="24"/>
          <w:lang w:eastAsia="ar-SA"/>
        </w:rPr>
        <w:t xml:space="preserve"> </w:t>
      </w:r>
      <w:r w:rsidRPr="002F6275">
        <w:rPr>
          <w:rFonts w:ascii="Times New Roman" w:hAnsi="Times New Roman" w:cs="Times New Roman"/>
          <w:sz w:val="24"/>
          <w:szCs w:val="24"/>
        </w:rPr>
        <w:br w:type="page"/>
      </w:r>
    </w:p>
    <w:p w:rsidR="00742FB0" w:rsidRPr="002F6275" w:rsidRDefault="00742FB0" w:rsidP="007A299B">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xml:space="preserve">Дизайн–код </w:t>
      </w:r>
      <w:r w:rsidR="002F7CB0">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это нормативный правовой акт, являющийся приложением к правилам благоустройства.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В дизайн-коде собраны ключевые правила и рекомендации по оформлению и размещению информационных конструкций, нестационарных торговых объектов (далее </w:t>
      </w:r>
      <w:r w:rsidR="00F47A5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НТО), малых архитектурных форм, элементов навигации.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Полный перечень правил, стандартов и рекомендаций, которые включает дизайн-код:</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информационных конструкций на фасадах зданий и прилегающих к ним территориях;</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элементов фасадов зданий;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навигационных элементов в городской среде;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Дизайн-код адресован:</w:t>
      </w:r>
    </w:p>
    <w:p w:rsidR="00742FB0" w:rsidRPr="002F6275" w:rsidRDefault="00F47A58"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Сотрудникам администрации: для проведения консультаций и согласований, поступающих предложений и заявлений.</w:t>
      </w:r>
    </w:p>
    <w:p w:rsidR="00742FB0" w:rsidRPr="002F6275" w:rsidRDefault="00F47A58"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Предпринимателям города: при выборе формата и места размещения вывесок и информационных конструкций.</w:t>
      </w:r>
    </w:p>
    <w:p w:rsidR="00742FB0" w:rsidRPr="002F6275" w:rsidRDefault="00F47A58"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Управляющим компаниям: при планировании качественного и соответствующего индивидуальному облику поселения ремонта и благоустройства.</w:t>
      </w:r>
    </w:p>
    <w:p w:rsidR="00742FB0" w:rsidRPr="002F6275" w:rsidRDefault="00F47A58"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Проектировщикам: для учета особенностей индивидуального облика поселения при проектировании.</w:t>
      </w:r>
    </w:p>
    <w:p w:rsidR="00742FB0" w:rsidRPr="002F6275" w:rsidRDefault="00F47A58"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742FB0" w:rsidRPr="002F6275" w:rsidRDefault="00F47A58"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00742FB0" w:rsidRPr="002F6275">
        <w:rPr>
          <w:rFonts w:ascii="Times New Roman" w:hAnsi="Times New Roman" w:cs="Times New Roman"/>
          <w:sz w:val="24"/>
          <w:szCs w:val="24"/>
        </w:rPr>
        <w:br w:type="page"/>
      </w:r>
    </w:p>
    <w:p w:rsidR="00742FB0" w:rsidRPr="002F6275" w:rsidRDefault="00742FB0" w:rsidP="00742FB0">
      <w:pPr>
        <w:pStyle w:val="16"/>
        <w:numPr>
          <w:ilvl w:val="0"/>
          <w:numId w:val="1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Стандарт оформления и размещения информационных конструкций на фасадах зданий и прилегающих к ним территориях.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w:t>
      </w:r>
      <w:r w:rsidR="008B2ECF">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требования к информационным конструкциям).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w:t>
      </w:r>
      <w:r w:rsidR="008B2ECF">
        <w:rPr>
          <w:rFonts w:ascii="Times New Roman" w:eastAsia="Gungsuh" w:hAnsi="Times New Roman" w:cs="Times New Roman"/>
          <w:sz w:val="24"/>
          <w:szCs w:val="24"/>
        </w:rPr>
        <w:t>-</w:t>
      </w:r>
      <w:r w:rsidRPr="002F6275">
        <w:rPr>
          <w:rFonts w:ascii="Times New Roman" w:eastAsia="Gungsuh" w:hAnsi="Times New Roman" w:cs="Times New Roman"/>
          <w:sz w:val="24"/>
          <w:szCs w:val="24"/>
        </w:rPr>
        <w:t>ФЗ.</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1.7. В тексте Стандарта используются следующие термины:</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Вывеска</w:t>
      </w:r>
      <w:r w:rsidRPr="002F6275">
        <w:rPr>
          <w:rFonts w:ascii="Times New Roman" w:eastAsia="Times New Roman" w:hAnsi="Times New Roman" w:cs="Times New Roman"/>
          <w:sz w:val="24"/>
          <w:szCs w:val="24"/>
        </w:rPr>
        <w:t xml:space="preserve"> </w:t>
      </w:r>
      <w:r w:rsidR="00F47A5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Фасад</w:t>
      </w:r>
      <w:r w:rsidRPr="002F6275">
        <w:rPr>
          <w:rFonts w:ascii="Times New Roman" w:eastAsia="Times New Roman" w:hAnsi="Times New Roman" w:cs="Times New Roman"/>
          <w:sz w:val="24"/>
          <w:szCs w:val="24"/>
        </w:rPr>
        <w:t xml:space="preserve"> </w:t>
      </w:r>
      <w:r w:rsidR="00F47A5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Фриз</w:t>
      </w:r>
      <w:r w:rsidRPr="002F6275">
        <w:rPr>
          <w:rFonts w:ascii="Times New Roman" w:eastAsia="Times New Roman" w:hAnsi="Times New Roman" w:cs="Times New Roman"/>
          <w:sz w:val="24"/>
          <w:szCs w:val="24"/>
        </w:rPr>
        <w:t xml:space="preserve"> </w:t>
      </w:r>
      <w:r w:rsidR="00F47A5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Козырек</w:t>
      </w:r>
      <w:r w:rsidRPr="002F6275">
        <w:rPr>
          <w:rFonts w:ascii="Times New Roman" w:eastAsia="Times New Roman" w:hAnsi="Times New Roman" w:cs="Times New Roman"/>
          <w:sz w:val="24"/>
          <w:szCs w:val="24"/>
        </w:rPr>
        <w:t xml:space="preserve"> </w:t>
      </w:r>
      <w:r w:rsidR="00F47A5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Типы информационных конструкций (вывесок):</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Настенная вывеска</w:t>
      </w:r>
      <w:r w:rsidRPr="002F6275">
        <w:rPr>
          <w:rFonts w:ascii="Times New Roman" w:eastAsia="Times New Roman" w:hAnsi="Times New Roman" w:cs="Times New Roman"/>
          <w:sz w:val="24"/>
          <w:szCs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Консольная вывеска</w:t>
      </w:r>
      <w:r w:rsidRPr="002F6275">
        <w:rPr>
          <w:rFonts w:ascii="Times New Roman" w:eastAsia="Times New Roman" w:hAnsi="Times New Roman" w:cs="Times New Roman"/>
          <w:sz w:val="24"/>
          <w:szCs w:val="24"/>
        </w:rPr>
        <w:t xml:space="preserve"> располагается перпендикулярно к поверхности фасада здания, строения, сооружения и (или) их конструктивных элементов;</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Витринная вывеска</w:t>
      </w:r>
      <w:r w:rsidRPr="002F6275">
        <w:rPr>
          <w:rFonts w:ascii="Times New Roman" w:eastAsia="Times New Roman" w:hAnsi="Times New Roman" w:cs="Times New Roman"/>
          <w:sz w:val="24"/>
          <w:szCs w:val="24"/>
        </w:rPr>
        <w:t xml:space="preserve"> расположена на внешней или с внутренней стороны остекления витрины здания, строения, сооружения;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Крышная вывеска (или крышная установка)</w:t>
      </w:r>
      <w:r w:rsidRPr="002F6275">
        <w:rPr>
          <w:rFonts w:ascii="Times New Roman" w:eastAsia="Times New Roman" w:hAnsi="Times New Roman" w:cs="Times New Roman"/>
          <w:sz w:val="24"/>
          <w:szCs w:val="24"/>
        </w:rPr>
        <w:t xml:space="preserve"> размещается на крыше здания, строения, сооружения выше отметки парапета кровли.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Gungsuh" w:hAnsi="Times New Roman" w:cs="Times New Roman"/>
          <w:b/>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Информационная стела</w:t>
      </w:r>
      <w:r w:rsidRPr="002F6275">
        <w:rPr>
          <w:rFonts w:ascii="Times New Roman" w:eastAsia="Times New Roman" w:hAnsi="Times New Roman" w:cs="Times New Roman"/>
          <w:sz w:val="24"/>
          <w:szCs w:val="24"/>
        </w:rPr>
        <w:t xml:space="preserve"> </w:t>
      </w:r>
      <w:r w:rsidR="00F47A58">
        <w:rPr>
          <w:rFonts w:ascii="Times New Roman" w:eastAsia="Times New Roman" w:hAnsi="Times New Roman" w:cs="Times New Roman"/>
          <w:sz w:val="24"/>
          <w:szCs w:val="24"/>
        </w:rPr>
        <w:t xml:space="preserve">- </w:t>
      </w:r>
      <w:r w:rsidRPr="002F6275">
        <w:rPr>
          <w:rFonts w:ascii="Times New Roman" w:eastAsia="Times New Roman" w:hAnsi="Times New Roman" w:cs="Times New Roman"/>
          <w:sz w:val="24"/>
          <w:szCs w:val="24"/>
        </w:rPr>
        <w:t>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Информационный стенд</w:t>
      </w:r>
      <w:r w:rsidRPr="002F6275">
        <w:rPr>
          <w:rFonts w:ascii="Times New Roman" w:eastAsia="Times New Roman" w:hAnsi="Times New Roman" w:cs="Times New Roman"/>
          <w:sz w:val="24"/>
          <w:szCs w:val="24"/>
        </w:rPr>
        <w:t xml:space="preserve"> </w:t>
      </w:r>
      <w:r w:rsidR="00F47A5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Навигационный стенд</w:t>
      </w:r>
      <w:r w:rsidRPr="002F6275">
        <w:rPr>
          <w:rFonts w:ascii="Times New Roman" w:eastAsia="Times New Roman" w:hAnsi="Times New Roman" w:cs="Times New Roman"/>
          <w:sz w:val="24"/>
          <w:szCs w:val="24"/>
        </w:rPr>
        <w:t xml:space="preserve"> </w:t>
      </w:r>
      <w:r w:rsidR="00F47A5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 категорий для их комфортного пребывания и навигации внутри городов и населенных пунктов иных категорий.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Настенное панно (</w:t>
      </w:r>
      <w:proofErr w:type="spellStart"/>
      <w:r w:rsidRPr="002F6275">
        <w:rPr>
          <w:rFonts w:ascii="Times New Roman" w:eastAsia="Times New Roman" w:hAnsi="Times New Roman" w:cs="Times New Roman"/>
          <w:b/>
          <w:sz w:val="24"/>
          <w:szCs w:val="24"/>
        </w:rPr>
        <w:t>мурал</w:t>
      </w:r>
      <w:proofErr w:type="spellEnd"/>
      <w:r w:rsidRPr="002F6275">
        <w:rPr>
          <w:rFonts w:ascii="Times New Roman" w:eastAsia="Times New Roman" w:hAnsi="Times New Roman" w:cs="Times New Roman"/>
          <w:b/>
          <w:sz w:val="24"/>
          <w:szCs w:val="24"/>
        </w:rPr>
        <w:t>)</w:t>
      </w:r>
      <w:r w:rsidRPr="002F6275">
        <w:rPr>
          <w:rFonts w:ascii="Times New Roman" w:eastAsia="Times New Roman" w:hAnsi="Times New Roman" w:cs="Times New Roman"/>
          <w:sz w:val="24"/>
          <w:szCs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Витрина</w:t>
      </w:r>
      <w:r w:rsidRPr="002F6275">
        <w:rPr>
          <w:rFonts w:ascii="Times New Roman" w:eastAsia="Times New Roman" w:hAnsi="Times New Roman" w:cs="Times New Roman"/>
          <w:sz w:val="24"/>
          <w:szCs w:val="24"/>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hAnsi="Times New Roman" w:cs="Times New Roman"/>
          <w:sz w:val="24"/>
          <w:szCs w:val="24"/>
        </w:rPr>
        <w:br w:type="page"/>
      </w:r>
    </w:p>
    <w:p w:rsidR="00742FB0" w:rsidRPr="002F6275" w:rsidRDefault="00742FB0" w:rsidP="00742FB0">
      <w:pPr>
        <w:pStyle w:val="16"/>
        <w:numPr>
          <w:ilvl w:val="0"/>
          <w:numId w:val="1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информационным конструкциям.</w:t>
      </w:r>
    </w:p>
    <w:p w:rsidR="00742FB0" w:rsidRPr="002F6275" w:rsidRDefault="00742FB0" w:rsidP="00742FB0">
      <w:pPr>
        <w:pStyle w:val="16"/>
        <w:numPr>
          <w:ilvl w:val="1"/>
          <w:numId w:val="1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конструкции не должны (рис. 1):</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95800" cy="1959610"/>
            <wp:effectExtent l="0" t="0" r="0" b="0"/>
            <wp:docPr id="1" name="image3.png"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8" cstate="print"/>
                    <a:srcRect/>
                    <a:stretch>
                      <a:fillRect/>
                    </a:stretch>
                  </pic:blipFill>
                  <pic:spPr bwMode="auto">
                    <a:xfrm>
                      <a:off x="0" y="0"/>
                      <a:ext cx="4495800" cy="1959610"/>
                    </a:xfrm>
                    <a:prstGeom prst="rect">
                      <a:avLst/>
                    </a:prstGeom>
                    <a:noFill/>
                    <a:ln w="9525">
                      <a:noFill/>
                      <a:miter lim="800000"/>
                      <a:headEnd/>
                      <a:tailEnd/>
                    </a:ln>
                  </pic:spPr>
                </pic:pic>
              </a:graphicData>
            </a:graphic>
          </wp:inline>
        </w:drawing>
      </w: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 препятствовать восприятию информации, размещенной на другой конструкции;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2.1.3. размещаться на фасаде здания на расстоянии менее 2 м от мемориальных досок;</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2.1.6. размещаться на фасадах здания, строения, сооружения в два ряда и более </w:t>
      </w:r>
      <w:r w:rsidR="00F47A5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2.1.7. размещаться в виде отдельно стоящих сборно-разборных конструкций (</w:t>
      </w:r>
      <w:proofErr w:type="spellStart"/>
      <w:r w:rsidRPr="002F6275">
        <w:rPr>
          <w:rFonts w:ascii="Times New Roman" w:eastAsia="Times New Roman" w:hAnsi="Times New Roman" w:cs="Times New Roman"/>
          <w:sz w:val="24"/>
          <w:szCs w:val="24"/>
        </w:rPr>
        <w:t>штендеров</w:t>
      </w:r>
      <w:proofErr w:type="spellEnd"/>
      <w:r w:rsidRPr="002F6275">
        <w:rPr>
          <w:rFonts w:ascii="Times New Roman" w:eastAsia="Times New Roman" w:hAnsi="Times New Roman" w:cs="Times New Roman"/>
          <w:sz w:val="24"/>
          <w:szCs w:val="24"/>
        </w:rPr>
        <w:t>);</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2.1.8. размещаться на витражах здания, строения, сооружения;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2F6275">
        <w:rPr>
          <w:rFonts w:ascii="Times New Roman" w:eastAsia="Times New Roman" w:hAnsi="Times New Roman" w:cs="Times New Roman"/>
          <w:sz w:val="24"/>
          <w:szCs w:val="24"/>
        </w:rPr>
        <w:t>призматроны</w:t>
      </w:r>
      <w:proofErr w:type="spellEnd"/>
      <w:r w:rsidRPr="002F6275">
        <w:rPr>
          <w:rFonts w:ascii="Times New Roman" w:eastAsia="Times New Roman" w:hAnsi="Times New Roman" w:cs="Times New Roman"/>
          <w:sz w:val="24"/>
          <w:szCs w:val="24"/>
        </w:rPr>
        <w:t>) и другие системы);</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2.1.10. размещаться на крыше здания, строения, сооружения в количестве более одной информационной конструкции;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2.1.12. перекрывать дорожные знаки, знаки адресной системы;</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2.1.13. способствовать скапливанию снега, замачиванию фасадов или оказывать иное негативное воздействие на здание, строение, сооружение;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2.3. Металлические элементы информационной конструкции должны быть своевременно очищаться и окрашиваться.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Размещение на информационных конструкциях, витринах объявлений, посторонних надписей и изображений запрещено.</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2.5. Подсветка информационных конструкций, размещаемых на зданиях, строениях, сооружениях, должна: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устанавливаться для всех типов информационных конструкций;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организовываться без использования </w:t>
      </w:r>
      <w:proofErr w:type="spellStart"/>
      <w:r w:rsidRPr="002F6275">
        <w:rPr>
          <w:rFonts w:ascii="Times New Roman" w:eastAsia="Times New Roman" w:hAnsi="Times New Roman" w:cs="Times New Roman"/>
          <w:sz w:val="24"/>
          <w:szCs w:val="24"/>
        </w:rPr>
        <w:t>светодинамических</w:t>
      </w:r>
      <w:proofErr w:type="spellEnd"/>
      <w:r w:rsidRPr="002F6275">
        <w:rPr>
          <w:rFonts w:ascii="Times New Roman" w:eastAsia="Times New Roman" w:hAnsi="Times New Roman" w:cs="Times New Roman"/>
          <w:sz w:val="24"/>
          <w:szCs w:val="24"/>
        </w:rPr>
        <w:t xml:space="preserve"> и мерцающих эффектов;</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внутреннее (встроенное в конструкцию) освещение без использования внешней подсветки посредством выносного освещения;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электрооборудование (провода), окрашенные в цвет фасада здания, строения, сооружения;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 Требования к размещению информационных конструкций.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 Информационные конструкции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3.1.1. Информационные конструкции размещаются (рис. 2.):</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витринах зданий, строений, сооружений (витринные вывески);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крыше здания, строения, сооружения параллельно плоскости соответствующего фасада здания, строения, сооружения (крышные вывески);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сборно-разборных конструкциях, предназначенных для затенения фасадных элементов, защиты от атмосферных осадков (на маркизах);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отдельно стоящих конструкциях в виде стел (информационные стелы).</w:t>
      </w: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779010" cy="4027805"/>
            <wp:effectExtent l="0" t="0" r="0" b="0"/>
            <wp:docPr id="25" name="image6.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9" cstate="print"/>
                    <a:srcRect b="5394"/>
                    <a:stretch>
                      <a:fillRect/>
                    </a:stretch>
                  </pic:blipFill>
                  <pic:spPr bwMode="auto">
                    <a:xfrm>
                      <a:off x="0" y="0"/>
                      <a:ext cx="4779010" cy="4027805"/>
                    </a:xfrm>
                    <a:prstGeom prst="rect">
                      <a:avLst/>
                    </a:prstGeom>
                    <a:noFill/>
                    <a:ln w="9525">
                      <a:noFill/>
                      <a:miter lim="800000"/>
                      <a:headEnd/>
                      <a:tailEnd/>
                    </a:ln>
                  </pic:spPr>
                </pic:pic>
              </a:graphicData>
            </a:graphic>
          </wp:inline>
        </w:drawing>
      </w:r>
    </w:p>
    <w:p w:rsidR="00742FB0" w:rsidRPr="002F6275" w:rsidRDefault="00742FB0" w:rsidP="00742FB0">
      <w:pPr>
        <w:pStyle w:val="16"/>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2</w:t>
      </w: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3.1.4. Размещение фасадных вывесок, витринных вывесок, крышных вывесок с использованием подложки, в виде единого светового короба запрещено.</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3.2. Требования к фасадным вывескам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 Фасадные вывески размещаются (рис. 3):</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фризом) на НТО.</w:t>
      </w: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534785" cy="2732405"/>
            <wp:effectExtent l="0" t="0" r="0" b="0"/>
            <wp:docPr id="3" name="image5.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0" cstate="print"/>
                    <a:srcRect b="57687"/>
                    <a:stretch>
                      <a:fillRect/>
                    </a:stretch>
                  </pic:blipFill>
                  <pic:spPr bwMode="auto">
                    <a:xfrm>
                      <a:off x="0" y="0"/>
                      <a:ext cx="6542587" cy="2735667"/>
                    </a:xfrm>
                    <a:prstGeom prst="rect">
                      <a:avLst/>
                    </a:prstGeom>
                    <a:noFill/>
                    <a:ln w="9525">
                      <a:noFill/>
                      <a:miter lim="800000"/>
                      <a:headEnd/>
                      <a:tailEnd/>
                    </a:ln>
                  </pic:spPr>
                </pic:pic>
              </a:graphicData>
            </a:graphic>
          </wp:inline>
        </w:drawing>
      </w:r>
      <w:r w:rsidRPr="002F6275">
        <w:rPr>
          <w:rFonts w:ascii="Times New Roman" w:eastAsia="Times New Roman" w:hAnsi="Times New Roman" w:cs="Times New Roman"/>
          <w:sz w:val="24"/>
          <w:szCs w:val="24"/>
        </w:rPr>
        <w:t>Рис.3</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3.2.2. При наличии на фасаде здания, строения, сооружения, а также на НТО фриза фасадные вывески размещаются исключительно на фризе (рис. 4).</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742FB0" w:rsidRPr="002F6275" w:rsidRDefault="00742FB0" w:rsidP="00742FB0">
      <w:pPr>
        <w:pStyle w:val="16"/>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128385" cy="2950210"/>
            <wp:effectExtent l="0" t="0" r="0" b="0"/>
            <wp:docPr id="4" name="image14.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1" cstate="print"/>
                    <a:srcRect t="48225"/>
                    <a:stretch>
                      <a:fillRect/>
                    </a:stretch>
                  </pic:blipFill>
                  <pic:spPr bwMode="auto">
                    <a:xfrm>
                      <a:off x="0" y="0"/>
                      <a:ext cx="6128385" cy="2950210"/>
                    </a:xfrm>
                    <a:prstGeom prst="rect">
                      <a:avLst/>
                    </a:prstGeom>
                    <a:noFill/>
                    <a:ln w="9525">
                      <a:noFill/>
                      <a:miter lim="800000"/>
                      <a:headEnd/>
                      <a:tailEnd/>
                    </a:ln>
                  </pic:spPr>
                </pic:pic>
              </a:graphicData>
            </a:graphic>
          </wp:inline>
        </w:drawing>
      </w:r>
    </w:p>
    <w:p w:rsidR="00742FB0" w:rsidRPr="002F6275" w:rsidRDefault="00742FB0" w:rsidP="00742FB0">
      <w:pPr>
        <w:pStyle w:val="16"/>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Рис.4</w:t>
      </w: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3.2.9. Максимальный размер фасадной вывески в длину должен составлять не более </w:t>
      </w:r>
      <w:r w:rsidR="00800AE8">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 xml:space="preserve">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w:t>
      </w:r>
      <w:r w:rsidR="00800AE8">
        <w:rPr>
          <w:rFonts w:ascii="Times New Roman" w:eastAsia="Times New Roman" w:hAnsi="Times New Roman" w:cs="Times New Roman"/>
          <w:sz w:val="24"/>
          <w:szCs w:val="24"/>
        </w:rPr>
        <w:t>10</w:t>
      </w:r>
      <w:r w:rsidRPr="002F6275">
        <w:rPr>
          <w:rFonts w:ascii="Times New Roman" w:eastAsia="Times New Roman" w:hAnsi="Times New Roman" w:cs="Times New Roman"/>
          <w:sz w:val="24"/>
          <w:szCs w:val="24"/>
        </w:rPr>
        <w:t xml:space="preserve"> м; в случае</w:t>
      </w:r>
      <w:r w:rsidRPr="002F6275">
        <w:rPr>
          <w:rFonts w:ascii="Times New Roman" w:hAnsi="Times New Roman" w:cs="Times New Roman"/>
          <w:sz w:val="24"/>
          <w:szCs w:val="24"/>
        </w:rPr>
        <w:t xml:space="preserve"> </w:t>
      </w:r>
      <w:r w:rsidRPr="002F6275">
        <w:rPr>
          <w:rFonts w:ascii="Times New Roman" w:eastAsia="Times New Roman" w:hAnsi="Times New Roman" w:cs="Times New Roman"/>
          <w:sz w:val="24"/>
          <w:szCs w:val="24"/>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3.2.10. Фасадная вывеска должна размещаться на расстоянии не менее 200 мм от оконных и дверных проемов, карниза, парапета кровли.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3.2.11. Вывески на фасадах необходимо размещать без выступа за боковые пределы фасада и с учетом его архитектурного членения.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3.2.12. Не допускается размещать вывески на фасадах жилого здания, где отсутствует вход в помещение, к которому относится вывеска.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3.2.13. Не допускается размещение вывесок на уровне жилых этажей.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3.2.14. Размещение фасадной вывески осуществляется с соблюдением следующих требований (рис. 5):</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w:t>
      </w:r>
      <w:r w:rsidR="00800AE8">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не более 1000 мм, при размещении на НТО </w:t>
      </w:r>
      <w:r w:rsidR="00C33ADD">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не более 350 мм;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w:t>
      </w:r>
      <w:r w:rsidR="00800AE8">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0% от высоты фриза;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и логотипа на фризе высота вывески и логотипа должна составлять не более 70% высоты фриза;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торцевого профиля букв, цифр, символов в составе вывески не должна превышать 70 мм;</w:t>
      </w: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398010" cy="816610"/>
            <wp:effectExtent l="19050" t="0" r="2540" b="0"/>
            <wp:docPr id="5" name="image7.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2" cstate="print"/>
                    <a:srcRect l="-789" t="19569" r="789" b="16805"/>
                    <a:stretch>
                      <a:fillRect/>
                    </a:stretch>
                  </pic:blipFill>
                  <pic:spPr bwMode="auto">
                    <a:xfrm>
                      <a:off x="0" y="0"/>
                      <a:ext cx="4398010" cy="816610"/>
                    </a:xfrm>
                    <a:prstGeom prst="rect">
                      <a:avLst/>
                    </a:prstGeom>
                    <a:noFill/>
                    <a:ln w="9525">
                      <a:noFill/>
                      <a:miter lim="800000"/>
                      <a:headEnd/>
                      <a:tailEnd/>
                    </a:ln>
                  </pic:spPr>
                </pic:pic>
              </a:graphicData>
            </a:graphic>
          </wp:inline>
        </w:drawing>
      </w: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Нестационарные объекты:</w:t>
      </w: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048000" cy="239395"/>
            <wp:effectExtent l="19050" t="0" r="0" b="0"/>
            <wp:docPr id="6" name="image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3" cstate="print"/>
                    <a:srcRect l="19383" t="2521" r="16959" b="92110"/>
                    <a:stretch>
                      <a:fillRect/>
                    </a:stretch>
                  </pic:blipFill>
                  <pic:spPr bwMode="auto">
                    <a:xfrm>
                      <a:off x="0" y="0"/>
                      <a:ext cx="3048000" cy="239395"/>
                    </a:xfrm>
                    <a:prstGeom prst="rect">
                      <a:avLst/>
                    </a:prstGeom>
                    <a:noFill/>
                    <a:ln w="9525">
                      <a:noFill/>
                      <a:miter lim="800000"/>
                      <a:headEnd/>
                      <a:tailEnd/>
                    </a:ln>
                  </pic:spPr>
                </pic:pic>
              </a:graphicData>
            </a:graphic>
          </wp:inline>
        </w:drawing>
      </w: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2775585" cy="1534795"/>
            <wp:effectExtent l="19050" t="0" r="5715"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cstate="print"/>
                    <a:srcRect l="8653" t="30185" r="33206"/>
                    <a:stretch>
                      <a:fillRect/>
                    </a:stretch>
                  </pic:blipFill>
                  <pic:spPr bwMode="auto">
                    <a:xfrm>
                      <a:off x="0" y="0"/>
                      <a:ext cx="2775585" cy="1534795"/>
                    </a:xfrm>
                    <a:prstGeom prst="rect">
                      <a:avLst/>
                    </a:prstGeom>
                    <a:noFill/>
                    <a:ln w="9525">
                      <a:noFill/>
                      <a:miter lim="800000"/>
                      <a:headEnd/>
                      <a:tailEnd/>
                    </a:ln>
                  </pic:spPr>
                </pic:pic>
              </a:graphicData>
            </a:graphic>
          </wp:inline>
        </w:drawing>
      </w: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Рис.5</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размещение на зданиях торговых центров, торгово-развлекательных центров (комплексов), на спортивных и спортивно-зрелищных зданиях и сооружениях </w:t>
      </w:r>
      <w:r w:rsidR="00E34C7D">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3.3. Требования к табличкам</w:t>
      </w:r>
      <w:r w:rsidRPr="002F6275">
        <w:rPr>
          <w:rFonts w:ascii="Times New Roman" w:eastAsia="Times New Roman" w:hAnsi="Times New Roman" w:cs="Times New Roman"/>
          <w:sz w:val="24"/>
          <w:szCs w:val="24"/>
        </w:rPr>
        <w:t xml:space="preserve"> (рис. 6)</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018405" cy="2253615"/>
            <wp:effectExtent l="19050" t="0" r="0" b="0"/>
            <wp:docPr id="8" name="image1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5" cstate="print"/>
                    <a:srcRect t="51552"/>
                    <a:stretch>
                      <a:fillRect/>
                    </a:stretch>
                  </pic:blipFill>
                  <pic:spPr bwMode="auto">
                    <a:xfrm>
                      <a:off x="0" y="0"/>
                      <a:ext cx="5018405" cy="2253615"/>
                    </a:xfrm>
                    <a:prstGeom prst="rect">
                      <a:avLst/>
                    </a:prstGeom>
                    <a:noFill/>
                    <a:ln w="9525">
                      <a:noFill/>
                      <a:miter lim="800000"/>
                      <a:headEnd/>
                      <a:tailEnd/>
                    </a:ln>
                  </pic:spPr>
                </pic:pic>
              </a:graphicData>
            </a:graphic>
          </wp:inline>
        </w:drawing>
      </w:r>
    </w:p>
    <w:p w:rsidR="00742FB0" w:rsidRPr="002F6275" w:rsidRDefault="00742FB0" w:rsidP="00742FB0">
      <w:pPr>
        <w:pStyle w:val="16"/>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Рис.6</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3.3.1. Допускаются следующие варианты размещения: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виде отдельной таблички;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соразмерной входной группе (в случае необходимости размещения у общего входа в здание, строение, сооружение более трех табличек).</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3.3.2. Размещение табличек осуществляется с соблюдением следующих требований: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r w:rsidR="00E34C7D">
        <w:rPr>
          <w:rFonts w:ascii="Times New Roman" w:eastAsia="Times New Roman" w:hAnsi="Times New Roman" w:cs="Times New Roman"/>
          <w:sz w:val="24"/>
          <w:szCs w:val="24"/>
        </w:rPr>
        <w:t xml:space="preserve"> </w:t>
      </w:r>
      <w:r w:rsidRPr="002F6275">
        <w:rPr>
          <w:rFonts w:ascii="Times New Roman" w:eastAsia="Times New Roman" w:hAnsi="Times New Roman" w:cs="Times New Roman"/>
          <w:sz w:val="24"/>
          <w:szCs w:val="24"/>
        </w:rPr>
        <w:t>400 мм по высоте, 300 мм по ширине;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w:t>
      </w:r>
      <w:r w:rsidR="00E34C7D">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не более 20 мм, толщина плоской таблички не должна превышать 30 мм;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оформлении таблички не должно использоваться более трех цветов;</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характерного для каждой гарнитуры шрифта;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букв, цифр, символов должна быть не более 100 мм;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742FB0"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C33ADD" w:rsidRPr="002F6275" w:rsidRDefault="00C33ADD"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3.4. Требования к консольным вывескам.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3.4.1. Допускаются следующие варианты размещение консольных вывесок:</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но не выше 200 мм от нижней линии окон второго этажа зданий, строений, сооружений;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высоте не менее 2700 мм от отметки поверхности земли на одной горизонтальной оси с вывеской (рис. 7).</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515995" cy="2165985"/>
            <wp:effectExtent l="19050" t="0" r="8255" b="0"/>
            <wp:docPr id="9" name="image12.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6" cstate="print"/>
                    <a:srcRect b="72198"/>
                    <a:stretch>
                      <a:fillRect/>
                    </a:stretch>
                  </pic:blipFill>
                  <pic:spPr bwMode="auto">
                    <a:xfrm>
                      <a:off x="0" y="0"/>
                      <a:ext cx="3515995" cy="2165985"/>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Рис.7</w:t>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3.4.3. Размещение консольных вывесок допускается с соблюдением следующих требований: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вывески должны быть не более 500 мм по высоте и 500 мм по ширине;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429000" cy="1186815"/>
            <wp:effectExtent l="19050" t="0" r="0" b="0"/>
            <wp:docPr id="10" name="image1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7" cstate="print"/>
                    <a:srcRect t="30275" b="53993"/>
                    <a:stretch>
                      <a:fillRect/>
                    </a:stretch>
                  </pic:blipFill>
                  <pic:spPr bwMode="auto">
                    <a:xfrm>
                      <a:off x="0" y="0"/>
                      <a:ext cx="3429000" cy="1186815"/>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Рис.8</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между консольными вывесками должно составлять не менее 10 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63415" cy="1752600"/>
            <wp:effectExtent l="19050" t="0" r="0" b="0"/>
            <wp:docPr id="11" name="image13.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8" cstate="print"/>
                    <a:srcRect t="82220"/>
                    <a:stretch>
                      <a:fillRect/>
                    </a:stretch>
                  </pic:blipFill>
                  <pic:spPr bwMode="auto">
                    <a:xfrm>
                      <a:off x="0" y="0"/>
                      <a:ext cx="4463415" cy="1752600"/>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Рис.9</w:t>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049395" cy="1480185"/>
            <wp:effectExtent l="19050" t="0" r="8255" b="0"/>
            <wp:docPr id="12" name="image16.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9" cstate="print"/>
                    <a:srcRect t="58571" b="24905"/>
                    <a:stretch>
                      <a:fillRect/>
                    </a:stretch>
                  </pic:blipFill>
                  <pic:spPr bwMode="auto">
                    <a:xfrm>
                      <a:off x="0" y="0"/>
                      <a:ext cx="4049395" cy="1480185"/>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Рис.10</w:t>
      </w:r>
    </w:p>
    <w:p w:rsidR="00742FB0" w:rsidRPr="002F6275" w:rsidRDefault="00742FB0" w:rsidP="00742FB0">
      <w:pPr>
        <w:pStyle w:val="16"/>
        <w:spacing w:after="0" w:line="240" w:lineRule="auto"/>
        <w:ind w:firstLine="709"/>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3.5. Требования к витринным вывескам.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3.5.2. Витринные вывески размещаются в соответствии со следующими требованиями: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844415" cy="1818005"/>
            <wp:effectExtent l="19050" t="0" r="0" b="0"/>
            <wp:docPr id="13" name="image17.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20" cstate="print"/>
                    <a:srcRect b="64861"/>
                    <a:stretch>
                      <a:fillRect/>
                    </a:stretch>
                  </pic:blipFill>
                  <pic:spPr bwMode="auto">
                    <a:xfrm>
                      <a:off x="0" y="0"/>
                      <a:ext cx="4844415" cy="1818005"/>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985385" cy="2101215"/>
            <wp:effectExtent l="19050" t="0" r="5715"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1" cstate="print"/>
                    <a:srcRect t="58278" b="2594"/>
                    <a:stretch>
                      <a:fillRect/>
                    </a:stretch>
                  </pic:blipFill>
                  <pic:spPr bwMode="auto">
                    <a:xfrm>
                      <a:off x="0" y="0"/>
                      <a:ext cx="4985385" cy="2101215"/>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11</w:t>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3.6. Требования к крышным вывескам.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3.6.4. На одном здании может быть размещена только одна крышная вывеска.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3.6.6. Крышные вывески должны соответствовать следующим требованиям: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w:t>
      </w:r>
      <w:r w:rsidR="00C33ADD">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при наличии карниза, парапета) должна быть не более: </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xml:space="preserve">- 0,8 м для 1−2 </w:t>
      </w:r>
      <w:r w:rsidR="00C33ADD">
        <w:rPr>
          <w:rFonts w:ascii="Times New Roman" w:eastAsia="Gungsuh" w:hAnsi="Times New Roman" w:cs="Times New Roman"/>
          <w:sz w:val="24"/>
          <w:szCs w:val="24"/>
        </w:rPr>
        <w:t>-</w:t>
      </w:r>
      <w:r w:rsidRPr="002F6275">
        <w:rPr>
          <w:rFonts w:ascii="Times New Roman" w:eastAsia="Gungsuh" w:hAnsi="Times New Roman" w:cs="Times New Roman"/>
          <w:sz w:val="24"/>
          <w:szCs w:val="24"/>
        </w:rPr>
        <w:t xml:space="preserve"> этажных объектов;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xml:space="preserve">- 1,2 м для 1−2 </w:t>
      </w:r>
      <w:r w:rsidR="00C33ADD">
        <w:rPr>
          <w:rFonts w:ascii="Times New Roman" w:eastAsia="Gungsuh" w:hAnsi="Times New Roman" w:cs="Times New Roman"/>
          <w:sz w:val="24"/>
          <w:szCs w:val="24"/>
        </w:rPr>
        <w:t>-</w:t>
      </w:r>
      <w:r w:rsidRPr="002F6275">
        <w:rPr>
          <w:rFonts w:ascii="Times New Roman" w:eastAsia="Gungsuh" w:hAnsi="Times New Roman" w:cs="Times New Roman"/>
          <w:sz w:val="24"/>
          <w:szCs w:val="24"/>
        </w:rPr>
        <w:t xml:space="preserve"> этажных объектов высотой более 8 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xml:space="preserve">- 1,2 м для 3−5 </w:t>
      </w:r>
      <w:r w:rsidR="00C33ADD">
        <w:rPr>
          <w:rFonts w:ascii="Times New Roman" w:eastAsia="Gungsuh" w:hAnsi="Times New Roman" w:cs="Times New Roman"/>
          <w:sz w:val="24"/>
          <w:szCs w:val="24"/>
        </w:rPr>
        <w:t>-</w:t>
      </w:r>
      <w:r w:rsidRPr="002F6275">
        <w:rPr>
          <w:rFonts w:ascii="Times New Roman" w:eastAsia="Gungsuh" w:hAnsi="Times New Roman" w:cs="Times New Roman"/>
          <w:sz w:val="24"/>
          <w:szCs w:val="24"/>
        </w:rPr>
        <w:t xml:space="preserve"> этажных объектов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3.6.7. Элементы крепления крышной вывески не должны выступать</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за границы информационного поля.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257800" cy="2231390"/>
            <wp:effectExtent l="19050" t="0" r="0" b="0"/>
            <wp:docPr id="15" name="image1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2" cstate="print"/>
                    <a:srcRect l="7402" t="1637" r="4659" b="67267"/>
                    <a:stretch>
                      <a:fillRect/>
                    </a:stretch>
                  </pic:blipFill>
                  <pic:spPr bwMode="auto">
                    <a:xfrm>
                      <a:off x="0" y="0"/>
                      <a:ext cx="5257800" cy="2231390"/>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682615" cy="1621790"/>
            <wp:effectExtent l="19050" t="0" r="0" b="0"/>
            <wp:docPr id="16" name="image2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3" cstate="print"/>
                    <a:srcRect l="3415" t="77626" r="2602"/>
                    <a:stretch>
                      <a:fillRect/>
                    </a:stretch>
                  </pic:blipFill>
                  <pic:spPr bwMode="auto">
                    <a:xfrm>
                      <a:off x="0" y="0"/>
                      <a:ext cx="5682615" cy="1621790"/>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Рис.12</w:t>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943600" cy="2155190"/>
            <wp:effectExtent l="19050" t="0" r="0" b="0"/>
            <wp:docPr id="17" name="image20.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4" cstate="print"/>
                    <a:srcRect t="36127" b="33598"/>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Рис.13</w:t>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3.6.11. Не допускается размещать вывеску на коньке кровли крыши.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3.6.12. Толщина элементов должна составлять от 7 до 20% высоты текста вывески.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3.7. Требования к вывескам на маркизах.</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изображения товарного знака, знака обслуживания, логотипа, размещаемого на маркизах сезонного кафе, должна быть не более 300 мм;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текстовая часть и декоративно-художественные элементы вывески должны быть размещены на единой горизонтальной оси.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3.8. Требования к объемно-пространственным информационным конструкциям.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3.8.1. Объемно-пространственные информационные конструкции не должны размещаться на зданиях, строениях, сооружениях.</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2F6275">
        <w:rPr>
          <w:rFonts w:ascii="Times New Roman" w:hAnsi="Times New Roman" w:cs="Times New Roman"/>
          <w:sz w:val="24"/>
          <w:szCs w:val="24"/>
        </w:rPr>
        <w:br w:type="page"/>
      </w:r>
    </w:p>
    <w:p w:rsidR="00742FB0" w:rsidRPr="002F6275" w:rsidRDefault="004B1C55" w:rsidP="00742FB0">
      <w:pPr>
        <w:pStyle w:val="16"/>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742FB0" w:rsidRPr="002F6275">
        <w:rPr>
          <w:rFonts w:ascii="Times New Roman" w:eastAsia="Times New Roman" w:hAnsi="Times New Roman" w:cs="Times New Roman"/>
          <w:b/>
          <w:sz w:val="24"/>
          <w:szCs w:val="24"/>
        </w:rPr>
        <w:t>. Стандарт оформления элементов фасадов зданий.</w:t>
      </w:r>
    </w:p>
    <w:p w:rsidR="00742FB0" w:rsidRPr="002F6275" w:rsidRDefault="004B1C55"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42FB0" w:rsidRPr="002F6275">
        <w:rPr>
          <w:rFonts w:ascii="Times New Roman" w:eastAsia="Times New Roman" w:hAnsi="Times New Roman" w:cs="Times New Roman"/>
          <w:sz w:val="24"/>
          <w:szCs w:val="24"/>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Паспорт фасадов утверждается нормативным правовым актом администрации поселения (района). </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Разработка такого документа производится: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замене облицовочного материала;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покраске фасада (его частей);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изменении материала кровли, элементов безопасности крыши, элементов организованного наружного водостока;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установке кондиционеров;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размещении НТО, в том числе совмещенных с остановкой общественного транспорта;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742FB0" w:rsidRPr="002F6275" w:rsidRDefault="004B1C55"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42FB0" w:rsidRPr="002F6275">
        <w:rPr>
          <w:rFonts w:ascii="Times New Roman" w:eastAsia="Times New Roman" w:hAnsi="Times New Roman" w:cs="Times New Roman"/>
          <w:sz w:val="24"/>
          <w:szCs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742FB0" w:rsidRPr="002F6275" w:rsidRDefault="004B1C55"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42FB0" w:rsidRPr="002F6275">
        <w:rPr>
          <w:rFonts w:ascii="Times New Roman" w:eastAsia="Times New Roman" w:hAnsi="Times New Roman" w:cs="Times New Roman"/>
          <w:sz w:val="24"/>
          <w:szCs w:val="24"/>
        </w:rPr>
        <w:t>3. К объектам, на которые необходимо утверждение Паспорта фасадов при их размещении, капитальном или текущем ремонте относятся: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здания,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строения,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сооружения,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НТО, в том числе совмещенные с остановкой общественного транспорта.</w:t>
      </w:r>
    </w:p>
    <w:p w:rsidR="00742FB0" w:rsidRPr="002F6275" w:rsidRDefault="004B1C55" w:rsidP="00742FB0">
      <w:pPr>
        <w:pStyle w:val="16"/>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42FB0" w:rsidRPr="002F6275">
        <w:rPr>
          <w:rFonts w:ascii="Times New Roman" w:eastAsia="Times New Roman" w:hAnsi="Times New Roman" w:cs="Times New Roman"/>
          <w:sz w:val="24"/>
          <w:szCs w:val="24"/>
        </w:rPr>
        <w:t>4. При подготовке паспорта фасада объекта необходимо учитывать правила, перечисленные ниже.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4B1C55">
        <w:rPr>
          <w:rFonts w:ascii="Times New Roman" w:eastAsia="Times New Roman" w:hAnsi="Times New Roman" w:cs="Times New Roman"/>
          <w:sz w:val="24"/>
          <w:szCs w:val="24"/>
        </w:rPr>
        <w:t>5</w:t>
      </w:r>
      <w:r w:rsidRPr="002F6275">
        <w:rPr>
          <w:rFonts w:ascii="Times New Roman" w:eastAsia="Times New Roman" w:hAnsi="Times New Roman" w:cs="Times New Roman"/>
          <w:sz w:val="24"/>
          <w:szCs w:val="24"/>
        </w:rPr>
        <w:t>. Стены.</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4B1C55">
        <w:rPr>
          <w:rFonts w:ascii="Times New Roman" w:eastAsia="Times New Roman" w:hAnsi="Times New Roman" w:cs="Times New Roman"/>
          <w:sz w:val="24"/>
          <w:szCs w:val="24"/>
        </w:rPr>
        <w:t>5</w:t>
      </w:r>
      <w:r w:rsidRPr="002F6275">
        <w:rPr>
          <w:rFonts w:ascii="Times New Roman" w:eastAsia="Times New Roman" w:hAnsi="Times New Roman" w:cs="Times New Roman"/>
          <w:sz w:val="24"/>
          <w:szCs w:val="24"/>
        </w:rPr>
        <w:t>.1. Запрещается осуществлять покраску, облицовку фрагментов фасада объекта, не соответствующую по цвету и типу облицовке существующего фасада.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4B1C55">
        <w:rPr>
          <w:rFonts w:ascii="Times New Roman" w:eastAsia="Times New Roman" w:hAnsi="Times New Roman" w:cs="Times New Roman"/>
          <w:sz w:val="24"/>
          <w:szCs w:val="24"/>
        </w:rPr>
        <w:t>5</w:t>
      </w:r>
      <w:r w:rsidRPr="002F6275">
        <w:rPr>
          <w:rFonts w:ascii="Times New Roman" w:eastAsia="Times New Roman" w:hAnsi="Times New Roman" w:cs="Times New Roman"/>
          <w:sz w:val="24"/>
          <w:szCs w:val="24"/>
        </w:rPr>
        <w:t>.2.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4B1C55">
        <w:rPr>
          <w:rFonts w:ascii="Times New Roman" w:eastAsia="Times New Roman" w:hAnsi="Times New Roman" w:cs="Times New Roman"/>
          <w:sz w:val="24"/>
          <w:szCs w:val="24"/>
        </w:rPr>
        <w:t>5</w:t>
      </w:r>
      <w:r w:rsidRPr="002F6275">
        <w:rPr>
          <w:rFonts w:ascii="Times New Roman" w:eastAsia="Times New Roman" w:hAnsi="Times New Roman" w:cs="Times New Roman"/>
          <w:sz w:val="24"/>
          <w:szCs w:val="24"/>
        </w:rPr>
        <w:t>.3. Запрещается применять для облицовки стен виниловый сайдинг, профнастил, фасадные панели «под натуральный камень».</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4B1C55">
        <w:rPr>
          <w:rFonts w:ascii="Times New Roman" w:eastAsia="Times New Roman" w:hAnsi="Times New Roman" w:cs="Times New Roman"/>
          <w:sz w:val="24"/>
          <w:szCs w:val="24"/>
        </w:rPr>
        <w:t>5</w:t>
      </w:r>
      <w:r w:rsidRPr="002F6275">
        <w:rPr>
          <w:rFonts w:ascii="Times New Roman" w:eastAsia="Times New Roman" w:hAnsi="Times New Roman" w:cs="Times New Roman"/>
          <w:sz w:val="24"/>
          <w:szCs w:val="24"/>
        </w:rPr>
        <w:t>.4.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121083" cy="3537585"/>
            <wp:effectExtent l="0" t="0" r="0" b="5715"/>
            <wp:docPr id="18" name="image22.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5" cstate="print"/>
                    <a:srcRect/>
                    <a:stretch>
                      <a:fillRect/>
                    </a:stretch>
                  </pic:blipFill>
                  <pic:spPr bwMode="auto">
                    <a:xfrm>
                      <a:off x="0" y="0"/>
                      <a:ext cx="6126569" cy="3540756"/>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5</w:t>
      </w:r>
      <w:r w:rsidRPr="002F6275">
        <w:rPr>
          <w:rFonts w:ascii="Times New Roman" w:eastAsia="Times New Roman" w:hAnsi="Times New Roman" w:cs="Times New Roman"/>
          <w:sz w:val="24"/>
          <w:szCs w:val="24"/>
        </w:rPr>
        <w:t>.5.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 Козырьки.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7</w:t>
      </w:r>
      <w:r w:rsidRPr="002F6275">
        <w:rPr>
          <w:rFonts w:ascii="Times New Roman" w:eastAsia="Times New Roman" w:hAnsi="Times New Roman" w:cs="Times New Roman"/>
          <w:sz w:val="24"/>
          <w:szCs w:val="24"/>
        </w:rPr>
        <w:t>. Ограждения входных групп.</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7</w:t>
      </w:r>
      <w:r w:rsidRPr="002F6275">
        <w:rPr>
          <w:rFonts w:ascii="Times New Roman" w:eastAsia="Times New Roman" w:hAnsi="Times New Roman" w:cs="Times New Roman"/>
          <w:sz w:val="24"/>
          <w:szCs w:val="24"/>
        </w:rPr>
        <w:t>.1.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7</w:t>
      </w:r>
      <w:r w:rsidRPr="002F6275">
        <w:rPr>
          <w:rFonts w:ascii="Times New Roman" w:eastAsia="Times New Roman" w:hAnsi="Times New Roman" w:cs="Times New Roman"/>
          <w:sz w:val="24"/>
          <w:szCs w:val="24"/>
        </w:rPr>
        <w:t>.2.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216333" cy="1763395"/>
            <wp:effectExtent l="0" t="0" r="0" b="8255"/>
            <wp:docPr id="19" name="image24.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6" cstate="print"/>
                    <a:srcRect/>
                    <a:stretch>
                      <a:fillRect/>
                    </a:stretch>
                  </pic:blipFill>
                  <pic:spPr bwMode="auto">
                    <a:xfrm>
                      <a:off x="0" y="0"/>
                      <a:ext cx="6219783" cy="1764374"/>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7</w:t>
      </w:r>
      <w:r w:rsidRPr="002F6275">
        <w:rPr>
          <w:rFonts w:ascii="Times New Roman" w:eastAsia="Times New Roman" w:hAnsi="Times New Roman" w:cs="Times New Roman"/>
          <w:sz w:val="24"/>
          <w:szCs w:val="24"/>
        </w:rPr>
        <w:t>.3.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8</w:t>
      </w:r>
      <w:r w:rsidRPr="002F6275">
        <w:rPr>
          <w:rFonts w:ascii="Times New Roman" w:eastAsia="Times New Roman" w:hAnsi="Times New Roman" w:cs="Times New Roman"/>
          <w:sz w:val="24"/>
          <w:szCs w:val="24"/>
        </w:rPr>
        <w:t>. Цоколь, ступени.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8</w:t>
      </w:r>
      <w:r w:rsidRPr="002F6275">
        <w:rPr>
          <w:rFonts w:ascii="Times New Roman" w:eastAsia="Times New Roman" w:hAnsi="Times New Roman" w:cs="Times New Roman"/>
          <w:sz w:val="24"/>
          <w:szCs w:val="24"/>
        </w:rPr>
        <w:t>.1.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8</w:t>
      </w:r>
      <w:r w:rsidRPr="002F6275">
        <w:rPr>
          <w:rFonts w:ascii="Times New Roman" w:eastAsia="Times New Roman" w:hAnsi="Times New Roman" w:cs="Times New Roman"/>
          <w:sz w:val="24"/>
          <w:szCs w:val="24"/>
        </w:rPr>
        <w:t>.2.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8</w:t>
      </w:r>
      <w:r w:rsidRPr="002F6275">
        <w:rPr>
          <w:rFonts w:ascii="Times New Roman" w:eastAsia="Times New Roman" w:hAnsi="Times New Roman" w:cs="Times New Roman"/>
          <w:sz w:val="24"/>
          <w:szCs w:val="24"/>
        </w:rPr>
        <w:t>.3. Запрещается использовать тротуарную плитку для облицовки цоколя, ступеней и пандуса.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8</w:t>
      </w:r>
      <w:r w:rsidRPr="002F6275">
        <w:rPr>
          <w:rFonts w:ascii="Times New Roman" w:eastAsia="Times New Roman" w:hAnsi="Times New Roman" w:cs="Times New Roman"/>
          <w:sz w:val="24"/>
          <w:szCs w:val="24"/>
        </w:rPr>
        <w:t xml:space="preserve">.4.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2F6275">
        <w:rPr>
          <w:rFonts w:ascii="Times New Roman" w:eastAsia="Times New Roman" w:hAnsi="Times New Roman" w:cs="Times New Roman"/>
          <w:sz w:val="24"/>
          <w:szCs w:val="24"/>
        </w:rPr>
        <w:t>антискользящих</w:t>
      </w:r>
      <w:proofErr w:type="spellEnd"/>
      <w:r w:rsidRPr="002F6275">
        <w:rPr>
          <w:rFonts w:ascii="Times New Roman" w:eastAsia="Times New Roman" w:hAnsi="Times New Roman" w:cs="Times New Roman"/>
          <w:sz w:val="24"/>
          <w:szCs w:val="24"/>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9</w:t>
      </w:r>
      <w:r w:rsidRPr="002F6275">
        <w:rPr>
          <w:rFonts w:ascii="Times New Roman" w:eastAsia="Times New Roman" w:hAnsi="Times New Roman" w:cs="Times New Roman"/>
          <w:sz w:val="24"/>
          <w:szCs w:val="24"/>
        </w:rPr>
        <w:t>. Балконы и лоджии.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9</w:t>
      </w:r>
      <w:r w:rsidRPr="002F6275">
        <w:rPr>
          <w:rFonts w:ascii="Times New Roman" w:eastAsia="Times New Roman" w:hAnsi="Times New Roman" w:cs="Times New Roman"/>
          <w:sz w:val="24"/>
          <w:szCs w:val="24"/>
        </w:rPr>
        <w:t>.1.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9</w:t>
      </w:r>
      <w:r w:rsidRPr="002F6275">
        <w:rPr>
          <w:rFonts w:ascii="Times New Roman" w:eastAsia="Times New Roman" w:hAnsi="Times New Roman" w:cs="Times New Roman"/>
          <w:sz w:val="24"/>
          <w:szCs w:val="24"/>
        </w:rPr>
        <w:t>.2. Запрещается установка металлических профилированных листов, виниловых элементов (сайдинг) на ограждениях балконов, лоджий.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10</w:t>
      </w:r>
      <w:r w:rsidRPr="002F6275">
        <w:rPr>
          <w:rFonts w:ascii="Times New Roman" w:eastAsia="Times New Roman" w:hAnsi="Times New Roman" w:cs="Times New Roman"/>
          <w:sz w:val="24"/>
          <w:szCs w:val="24"/>
        </w:rPr>
        <w:t>. Двери.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10</w:t>
      </w:r>
      <w:r w:rsidRPr="002F6275">
        <w:rPr>
          <w:rFonts w:ascii="Times New Roman" w:eastAsia="Times New Roman" w:hAnsi="Times New Roman" w:cs="Times New Roman"/>
          <w:sz w:val="24"/>
          <w:szCs w:val="24"/>
        </w:rPr>
        <w:t>.1.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10</w:t>
      </w:r>
      <w:r w:rsidRPr="002F6275">
        <w:rPr>
          <w:rFonts w:ascii="Times New Roman" w:eastAsia="Times New Roman" w:hAnsi="Times New Roman" w:cs="Times New Roman"/>
          <w:sz w:val="24"/>
          <w:szCs w:val="24"/>
        </w:rPr>
        <w:t>.2.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10</w:t>
      </w:r>
      <w:r w:rsidRPr="002F6275">
        <w:rPr>
          <w:rFonts w:ascii="Times New Roman" w:eastAsia="Times New Roman" w:hAnsi="Times New Roman" w:cs="Times New Roman"/>
          <w:sz w:val="24"/>
          <w:szCs w:val="24"/>
        </w:rPr>
        <w:t>.3.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11</w:t>
      </w:r>
      <w:r w:rsidRPr="002F6275">
        <w:rPr>
          <w:rFonts w:ascii="Times New Roman" w:eastAsia="Times New Roman" w:hAnsi="Times New Roman" w:cs="Times New Roman"/>
          <w:sz w:val="24"/>
          <w:szCs w:val="24"/>
        </w:rPr>
        <w:t>. Окна.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11</w:t>
      </w:r>
      <w:r w:rsidRPr="002F6275">
        <w:rPr>
          <w:rFonts w:ascii="Times New Roman" w:eastAsia="Times New Roman" w:hAnsi="Times New Roman" w:cs="Times New Roman"/>
          <w:sz w:val="24"/>
          <w:szCs w:val="24"/>
        </w:rPr>
        <w:t>.1. Оконные рамы и переплеты в рамках единого здания должны быть выполнены в одном цвете.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11</w:t>
      </w:r>
      <w:r w:rsidRPr="002F6275">
        <w:rPr>
          <w:rFonts w:ascii="Times New Roman" w:eastAsia="Times New Roman" w:hAnsi="Times New Roman" w:cs="Times New Roman"/>
          <w:sz w:val="24"/>
          <w:szCs w:val="24"/>
        </w:rPr>
        <w:t>.2.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11</w:t>
      </w:r>
      <w:r w:rsidRPr="002F6275">
        <w:rPr>
          <w:rFonts w:ascii="Times New Roman" w:eastAsia="Times New Roman" w:hAnsi="Times New Roman" w:cs="Times New Roman"/>
          <w:sz w:val="24"/>
          <w:szCs w:val="24"/>
        </w:rPr>
        <w:t>.3.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11</w:t>
      </w:r>
      <w:r w:rsidRPr="002F6275">
        <w:rPr>
          <w:rFonts w:ascii="Times New Roman" w:eastAsia="Times New Roman" w:hAnsi="Times New Roman" w:cs="Times New Roman"/>
          <w:sz w:val="24"/>
          <w:szCs w:val="24"/>
        </w:rPr>
        <w:t>.4.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11</w:t>
      </w:r>
      <w:r w:rsidRPr="002F6275">
        <w:rPr>
          <w:rFonts w:ascii="Times New Roman" w:eastAsia="Times New Roman" w:hAnsi="Times New Roman" w:cs="Times New Roman"/>
          <w:sz w:val="24"/>
          <w:szCs w:val="24"/>
        </w:rPr>
        <w:t>.5.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11</w:t>
      </w:r>
      <w:r w:rsidRPr="002F6275">
        <w:rPr>
          <w:rFonts w:ascii="Times New Roman" w:eastAsia="Times New Roman" w:hAnsi="Times New Roman" w:cs="Times New Roman"/>
          <w:sz w:val="24"/>
          <w:szCs w:val="24"/>
        </w:rPr>
        <w:t>.6.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12</w:t>
      </w:r>
      <w:r w:rsidRPr="002F6275">
        <w:rPr>
          <w:rFonts w:ascii="Times New Roman" w:eastAsia="Times New Roman" w:hAnsi="Times New Roman" w:cs="Times New Roman"/>
          <w:sz w:val="24"/>
          <w:szCs w:val="24"/>
        </w:rPr>
        <w:t>. Кровля.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12</w:t>
      </w:r>
      <w:r w:rsidRPr="002F6275">
        <w:rPr>
          <w:rFonts w:ascii="Times New Roman" w:eastAsia="Times New Roman" w:hAnsi="Times New Roman" w:cs="Times New Roman"/>
          <w:sz w:val="24"/>
          <w:szCs w:val="24"/>
        </w:rPr>
        <w:t>.1. Для устройства кровли общественных деловых, коммерческих, торговых объектов использование мягкой кровли запрещено.</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12</w:t>
      </w:r>
      <w:r w:rsidRPr="002F6275">
        <w:rPr>
          <w:rFonts w:ascii="Times New Roman" w:eastAsia="Times New Roman" w:hAnsi="Times New Roman" w:cs="Times New Roman"/>
          <w:sz w:val="24"/>
          <w:szCs w:val="24"/>
        </w:rPr>
        <w:t xml:space="preserve">.2. Для устройства кровли общественных деловых, коммерческих, торговых объектов необходимо использовать фальц, </w:t>
      </w:r>
      <w:proofErr w:type="spellStart"/>
      <w:r w:rsidRPr="002F6275">
        <w:rPr>
          <w:rFonts w:ascii="Times New Roman" w:eastAsia="Times New Roman" w:hAnsi="Times New Roman" w:cs="Times New Roman"/>
          <w:sz w:val="24"/>
          <w:szCs w:val="24"/>
        </w:rPr>
        <w:t>кликфальц</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металлочерепицу</w:t>
      </w:r>
      <w:proofErr w:type="spellEnd"/>
      <w:r w:rsidRPr="002F6275">
        <w:rPr>
          <w:rFonts w:ascii="Times New Roman" w:eastAsia="Times New Roman" w:hAnsi="Times New Roman" w:cs="Times New Roman"/>
          <w:sz w:val="24"/>
          <w:szCs w:val="24"/>
        </w:rPr>
        <w:t xml:space="preserve"> имитирующую фальц.</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12</w:t>
      </w:r>
      <w:r w:rsidRPr="002F6275">
        <w:rPr>
          <w:rFonts w:ascii="Times New Roman" w:eastAsia="Times New Roman" w:hAnsi="Times New Roman" w:cs="Times New Roman"/>
          <w:sz w:val="24"/>
          <w:szCs w:val="24"/>
        </w:rPr>
        <w:t>.3.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12</w:t>
      </w:r>
      <w:r w:rsidRPr="002F6275">
        <w:rPr>
          <w:rFonts w:ascii="Times New Roman" w:eastAsia="Times New Roman" w:hAnsi="Times New Roman" w:cs="Times New Roman"/>
          <w:sz w:val="24"/>
          <w:szCs w:val="24"/>
        </w:rPr>
        <w:t>.4.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13</w:t>
      </w:r>
      <w:r w:rsidRPr="002F6275">
        <w:rPr>
          <w:rFonts w:ascii="Times New Roman" w:eastAsia="Times New Roman" w:hAnsi="Times New Roman" w:cs="Times New Roman"/>
          <w:sz w:val="24"/>
          <w:szCs w:val="24"/>
        </w:rPr>
        <w:t>. Водосточные трубы.</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13</w:t>
      </w:r>
      <w:r w:rsidRPr="002F6275">
        <w:rPr>
          <w:rFonts w:ascii="Times New Roman" w:eastAsia="Times New Roman" w:hAnsi="Times New Roman" w:cs="Times New Roman"/>
          <w:sz w:val="24"/>
          <w:szCs w:val="24"/>
        </w:rPr>
        <w:t>.1. Водосточные трубы не должны полностью перекрывать архитектурные элементы, нарушать целостность их восприятия.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13</w:t>
      </w:r>
      <w:r w:rsidRPr="002F6275">
        <w:rPr>
          <w:rFonts w:ascii="Times New Roman" w:eastAsia="Times New Roman" w:hAnsi="Times New Roman" w:cs="Times New Roman"/>
          <w:sz w:val="24"/>
          <w:szCs w:val="24"/>
        </w:rPr>
        <w:t>.2.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4</w:t>
      </w:r>
      <w:r w:rsidRPr="002F6275">
        <w:rPr>
          <w:rFonts w:ascii="Times New Roman" w:eastAsia="Times New Roman" w:hAnsi="Times New Roman" w:cs="Times New Roman"/>
          <w:sz w:val="24"/>
          <w:szCs w:val="24"/>
        </w:rPr>
        <w:t>. Маркизы и навесы на окна.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4</w:t>
      </w:r>
      <w:r w:rsidRPr="002F6275">
        <w:rPr>
          <w:rFonts w:ascii="Times New Roman" w:eastAsia="Times New Roman" w:hAnsi="Times New Roman" w:cs="Times New Roman"/>
          <w:sz w:val="24"/>
          <w:szCs w:val="24"/>
        </w:rPr>
        <w:t>.1. Маркизы должны размещаться по оси оконных, дверных проемов и в их пределах с выступами не более 0,15 м с каждой стороны проема.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4</w:t>
      </w:r>
      <w:r w:rsidRPr="002F6275">
        <w:rPr>
          <w:rFonts w:ascii="Times New Roman" w:eastAsia="Times New Roman" w:hAnsi="Times New Roman" w:cs="Times New Roman"/>
          <w:sz w:val="24"/>
          <w:szCs w:val="24"/>
        </w:rPr>
        <w:t>.2. Высота нижней отметки маркизы должна быть не ниже 2,5 м от уровня тротуара.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14</w:t>
      </w:r>
      <w:r w:rsidRPr="002F6275">
        <w:rPr>
          <w:rFonts w:ascii="Times New Roman" w:eastAsia="Times New Roman" w:hAnsi="Times New Roman" w:cs="Times New Roman"/>
          <w:sz w:val="24"/>
          <w:szCs w:val="24"/>
        </w:rPr>
        <w:t>.3. Маркиза не должна перекрывать архитектурные элементы здания.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14</w:t>
      </w:r>
      <w:r w:rsidRPr="002F6275">
        <w:rPr>
          <w:rFonts w:ascii="Times New Roman" w:eastAsia="Times New Roman" w:hAnsi="Times New Roman" w:cs="Times New Roman"/>
          <w:sz w:val="24"/>
          <w:szCs w:val="24"/>
        </w:rPr>
        <w:t>.4. Маркиза не должна перекрывать окна или витрины более чем на 30%.</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14</w:t>
      </w:r>
      <w:r w:rsidRPr="002F6275">
        <w:rPr>
          <w:rFonts w:ascii="Times New Roman" w:eastAsia="Times New Roman" w:hAnsi="Times New Roman" w:cs="Times New Roman"/>
          <w:sz w:val="24"/>
          <w:szCs w:val="24"/>
        </w:rPr>
        <w:t>.5. Допускается однотонное или двухцветное цветовое решение маркизы, не диссонирующее с цветовой концепцией фасада.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14</w:t>
      </w:r>
      <w:r w:rsidRPr="002F6275">
        <w:rPr>
          <w:rFonts w:ascii="Times New Roman" w:eastAsia="Times New Roman" w:hAnsi="Times New Roman" w:cs="Times New Roman"/>
          <w:sz w:val="24"/>
          <w:szCs w:val="24"/>
        </w:rPr>
        <w:t xml:space="preserve">.6. Запрещается использовать в качестве материала для маркиз металл, </w:t>
      </w:r>
      <w:proofErr w:type="spellStart"/>
      <w:r w:rsidRPr="002F6275">
        <w:rPr>
          <w:rFonts w:ascii="Times New Roman" w:eastAsia="Times New Roman" w:hAnsi="Times New Roman" w:cs="Times New Roman"/>
          <w:sz w:val="24"/>
          <w:szCs w:val="24"/>
        </w:rPr>
        <w:t>кортен-сталь</w:t>
      </w:r>
      <w:proofErr w:type="spellEnd"/>
      <w:r w:rsidRPr="002F6275">
        <w:rPr>
          <w:rFonts w:ascii="Times New Roman" w:eastAsia="Times New Roman" w:hAnsi="Times New Roman" w:cs="Times New Roman"/>
          <w:sz w:val="24"/>
          <w:szCs w:val="24"/>
        </w:rPr>
        <w:t>, пластик.</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15</w:t>
      </w:r>
      <w:r w:rsidRPr="002F6275">
        <w:rPr>
          <w:rFonts w:ascii="Times New Roman" w:eastAsia="Times New Roman" w:hAnsi="Times New Roman" w:cs="Times New Roman"/>
          <w:sz w:val="24"/>
          <w:szCs w:val="24"/>
        </w:rPr>
        <w:t>. Кондиционеры.</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15</w:t>
      </w:r>
      <w:r w:rsidRPr="002F6275">
        <w:rPr>
          <w:rFonts w:ascii="Times New Roman" w:eastAsia="Times New Roman" w:hAnsi="Times New Roman" w:cs="Times New Roman"/>
          <w:sz w:val="24"/>
          <w:szCs w:val="24"/>
        </w:rPr>
        <w:t>.1. Наружный блок кондиционера должен быть установлен только в местах, предусмотренных для его размещения: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закрытая решеткой ниша в стене;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балкон (на высоте ниже ограждения);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декоративные корзины;</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специально выделенные помещения;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простенки межэтажного пояса под окном, закрытые экранами;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оконный проем без выхода за плоскость фасада (с использованием декоративных экранов);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15</w:t>
      </w:r>
      <w:r w:rsidRPr="002F6275">
        <w:rPr>
          <w:rFonts w:ascii="Times New Roman" w:eastAsia="Times New Roman" w:hAnsi="Times New Roman" w:cs="Times New Roman"/>
          <w:sz w:val="24"/>
          <w:szCs w:val="24"/>
        </w:rPr>
        <w:t>.2. Наружные блоки кондиционеров на фасадах необходимо размещать с привязкой к единой системе осей по вертикали и горизонтали на фасаде.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15</w:t>
      </w:r>
      <w:r w:rsidRPr="002F6275">
        <w:rPr>
          <w:rFonts w:ascii="Times New Roman" w:eastAsia="Times New Roman" w:hAnsi="Times New Roman" w:cs="Times New Roman"/>
          <w:sz w:val="24"/>
          <w:szCs w:val="24"/>
        </w:rPr>
        <w:t>.3.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Экраны и корзины рекомендуется окрашивать в цвет фасада.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15</w:t>
      </w:r>
      <w:r w:rsidRPr="002F6275">
        <w:rPr>
          <w:rFonts w:ascii="Times New Roman" w:eastAsia="Times New Roman" w:hAnsi="Times New Roman" w:cs="Times New Roman"/>
          <w:sz w:val="24"/>
          <w:szCs w:val="24"/>
        </w:rPr>
        <w:t>.4. Запрещается размещать:</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на поверхности стены на отметке ниже 2,5 м от поверхности земли;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наружный блок на архитектурных деталях, декоративных элементах, </w:t>
      </w:r>
      <w:proofErr w:type="spellStart"/>
      <w:r w:rsidRPr="002F6275">
        <w:rPr>
          <w:rFonts w:ascii="Times New Roman" w:eastAsia="Times New Roman" w:hAnsi="Times New Roman" w:cs="Times New Roman"/>
          <w:sz w:val="24"/>
          <w:szCs w:val="24"/>
        </w:rPr>
        <w:t>муралах</w:t>
      </w:r>
      <w:proofErr w:type="spellEnd"/>
      <w:r w:rsidRPr="002F6275">
        <w:rPr>
          <w:rFonts w:ascii="Times New Roman" w:eastAsia="Times New Roman" w:hAnsi="Times New Roman" w:cs="Times New Roman"/>
          <w:sz w:val="24"/>
          <w:szCs w:val="24"/>
        </w:rPr>
        <w:t>, мозаичных поверхностях и на других видах отделки, представляющих художественную и историческую ценность;</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без маскирующего экрана;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трубки для самотечного отвода конденсата на фасад выше отметки 1 м от уровня земли.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15</w:t>
      </w:r>
      <w:r w:rsidRPr="002F6275">
        <w:rPr>
          <w:rFonts w:ascii="Times New Roman" w:eastAsia="Times New Roman" w:hAnsi="Times New Roman" w:cs="Times New Roman"/>
          <w:sz w:val="24"/>
          <w:szCs w:val="24"/>
        </w:rPr>
        <w:t>.5. Сети кондиционера должны быть скрыты. Ввод сетей в здание должен быть организован в габаритах корзины или маскирующего экрана.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 Дополнительное оборудование фасадов (спутниковые тарелки и антенны, видеокамеры и т. п.)</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Дополнительное оборудование фасадов включает две основные группы наружных элементов: городское и техническое оборудование.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.1. Допускается установка антенн и кабелей на кровле зданий.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.2. При размещении дополнительного оборудования не допускается нарушение целостности фасадов и их архитектурно-художественных элементов.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.3. Запрещается установка спутниковых тарелок и антенн на куполах, башнях, лоджиях, балконах.</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.4. Запрещается установка видеокамер на архитектурных элементах (колоннах, карнизах, фронтонах, порталах, пилястрах), цоколе балконов.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.5. Необходимо использовать скрытое подведение сетей при установке видеокамер и архитектурной подсветки фасада.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.6. Кабель-канал, скрывающий провода, должен быть окрашен под цвет фасада.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.7. Запрещается использовать гофрированные трубы для кабелей.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6</w:t>
      </w:r>
      <w:r w:rsidRPr="002F6275">
        <w:rPr>
          <w:rFonts w:ascii="Times New Roman" w:eastAsia="Times New Roman" w:hAnsi="Times New Roman" w:cs="Times New Roman"/>
          <w:sz w:val="24"/>
          <w:szCs w:val="24"/>
        </w:rPr>
        <w:t>.8. Допускается ортогональная прокладка сетей на фасаде.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7</w:t>
      </w:r>
      <w:r w:rsidRPr="002F6275">
        <w:rPr>
          <w:rFonts w:ascii="Times New Roman" w:eastAsia="Times New Roman" w:hAnsi="Times New Roman" w:cs="Times New Roman"/>
          <w:sz w:val="24"/>
          <w:szCs w:val="24"/>
        </w:rPr>
        <w:t>. Архитектурно-художественное оформление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7</w:t>
      </w:r>
      <w:r w:rsidRPr="002F6275">
        <w:rPr>
          <w:rFonts w:ascii="Times New Roman" w:eastAsia="Times New Roman" w:hAnsi="Times New Roman" w:cs="Times New Roman"/>
          <w:sz w:val="24"/>
          <w:szCs w:val="24"/>
        </w:rPr>
        <w:t xml:space="preserve">.1. В случае нанесения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торцевую стену объекта композиция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должна охватывать всю плоскость стены начиная от уровня цоколя либо с отступом в 1 м от уровня земли. Если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имеет фон, то он должен покрывать всю площадь стены начиная от уровня цоколя либо с отступом в 1 м от уровня земли (рис. 3).</w:t>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2296795" cy="3033712"/>
            <wp:effectExtent l="0" t="0" r="8255" b="0"/>
            <wp:docPr id="20" name="image23.jpg"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27" cstate="print"/>
                    <a:srcRect/>
                    <a:stretch>
                      <a:fillRect/>
                    </a:stretch>
                  </pic:blipFill>
                  <pic:spPr bwMode="auto">
                    <a:xfrm>
                      <a:off x="0" y="0"/>
                      <a:ext cx="2298673" cy="3036192"/>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Рис.3</w:t>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7</w:t>
      </w:r>
      <w:r w:rsidRPr="002F6275">
        <w:rPr>
          <w:rFonts w:ascii="Times New Roman" w:eastAsia="Times New Roman" w:hAnsi="Times New Roman" w:cs="Times New Roman"/>
          <w:sz w:val="24"/>
          <w:szCs w:val="24"/>
        </w:rPr>
        <w:t xml:space="preserve">.2.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наносится на все фасады объекта от уровня земли, за исключением случаев размещения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стенах вновь построенных сооружений и стенах сооружений, на которых произведен ремонт.</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7</w:t>
      </w:r>
      <w:r w:rsidRPr="002F6275">
        <w:rPr>
          <w:rFonts w:ascii="Times New Roman" w:eastAsia="Times New Roman" w:hAnsi="Times New Roman" w:cs="Times New Roman"/>
          <w:sz w:val="24"/>
          <w:szCs w:val="24"/>
        </w:rPr>
        <w:t xml:space="preserve">.3. Запрещено перекрывать </w:t>
      </w:r>
      <w:proofErr w:type="spellStart"/>
      <w:r w:rsidRPr="002F6275">
        <w:rPr>
          <w:rFonts w:ascii="Times New Roman" w:eastAsia="Times New Roman" w:hAnsi="Times New Roman" w:cs="Times New Roman"/>
          <w:sz w:val="24"/>
          <w:szCs w:val="24"/>
        </w:rPr>
        <w:t>муралом</w:t>
      </w:r>
      <w:proofErr w:type="spellEnd"/>
      <w:r w:rsidRPr="002F6275">
        <w:rPr>
          <w:rFonts w:ascii="Times New Roman" w:eastAsia="Times New Roman" w:hAnsi="Times New Roman" w:cs="Times New Roman"/>
          <w:sz w:val="24"/>
          <w:szCs w:val="24"/>
        </w:rPr>
        <w:t xml:space="preserve"> декоративные элементы фасада: карнизы, пилястры, молдинги, руст, кронштейны, наличники, розетки и т. п.</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w:t>
      </w:r>
      <w:r w:rsidR="00B96707">
        <w:rPr>
          <w:rFonts w:ascii="Times New Roman" w:eastAsia="Times New Roman" w:hAnsi="Times New Roman" w:cs="Times New Roman"/>
          <w:sz w:val="24"/>
          <w:szCs w:val="24"/>
        </w:rPr>
        <w:t>8</w:t>
      </w:r>
      <w:r w:rsidRPr="002F6275">
        <w:rPr>
          <w:rFonts w:ascii="Times New Roman" w:eastAsia="Times New Roman" w:hAnsi="Times New Roman" w:cs="Times New Roman"/>
          <w:sz w:val="24"/>
          <w:szCs w:val="24"/>
        </w:rPr>
        <w:t xml:space="preserve">.4. При создании архитектурно-художественного оформления фасада объекта (настенного панно,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требуется согласование администрации поселения (района)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19</w:t>
      </w:r>
      <w:r w:rsidRPr="002F6275">
        <w:rPr>
          <w:rFonts w:ascii="Times New Roman" w:eastAsia="Times New Roman" w:hAnsi="Times New Roman" w:cs="Times New Roman"/>
          <w:sz w:val="24"/>
          <w:szCs w:val="24"/>
        </w:rPr>
        <w:t>. Архитектурная подсветка зданий.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19</w:t>
      </w:r>
      <w:r w:rsidRPr="002F6275">
        <w:rPr>
          <w:rFonts w:ascii="Times New Roman" w:eastAsia="Times New Roman" w:hAnsi="Times New Roman" w:cs="Times New Roman"/>
          <w:sz w:val="24"/>
          <w:szCs w:val="24"/>
        </w:rPr>
        <w:t>.1.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742FB0" w:rsidRPr="002F6275" w:rsidRDefault="00742FB0" w:rsidP="00742FB0">
      <w:pPr>
        <w:pStyle w:val="16"/>
        <w:spacing w:after="0" w:line="240" w:lineRule="auto"/>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063933" cy="2525395"/>
            <wp:effectExtent l="0" t="0" r="0" b="8255"/>
            <wp:docPr id="21" name="image2.png"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28" cstate="print"/>
                    <a:srcRect/>
                    <a:stretch>
                      <a:fillRect/>
                    </a:stretch>
                  </pic:blipFill>
                  <pic:spPr bwMode="auto">
                    <a:xfrm>
                      <a:off x="0" y="0"/>
                      <a:ext cx="6069458" cy="2527696"/>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4</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19</w:t>
      </w:r>
      <w:r w:rsidRPr="002F6275">
        <w:rPr>
          <w:rFonts w:ascii="Times New Roman" w:eastAsia="Times New Roman" w:hAnsi="Times New Roman" w:cs="Times New Roman"/>
          <w:sz w:val="24"/>
          <w:szCs w:val="24"/>
        </w:rPr>
        <w:t>.2. Освещенность при полном охвате здания должна учитывать размеры простенков, глубину выступов, ниш, размещение архитектурных элементов.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r w:rsidR="00B96707">
        <w:rPr>
          <w:rFonts w:ascii="Times New Roman" w:eastAsia="Times New Roman" w:hAnsi="Times New Roman" w:cs="Times New Roman"/>
          <w:sz w:val="24"/>
          <w:szCs w:val="24"/>
        </w:rPr>
        <w:t>19</w:t>
      </w:r>
      <w:r w:rsidRPr="002F6275">
        <w:rPr>
          <w:rFonts w:ascii="Times New Roman" w:eastAsia="Times New Roman" w:hAnsi="Times New Roman" w:cs="Times New Roman"/>
          <w:sz w:val="24"/>
          <w:szCs w:val="24"/>
        </w:rPr>
        <w:t>.3. Соотношение освещенной части к общей площади фасада не должно превышать 1:3 при ровных фасадах и 1:5 при разноцветных и рельефных фасадах.</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 Паспорт фасадов объекта.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 Общие положения</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замене облицовочного материала;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покраске фасада (его частей);</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изменении материала кровли, элементов безопасности крыши, элементов организованного наружного водостока;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установке кондиционеров;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размещении нестационарных торговых объектов (далее - НТО), в том числе совмещенных с остановкой общественного транспорта;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 Типовая форма паспорта фасадов объекта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5.2.1. Титульный лист паспорта фасадов объекта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 Текстовая часть Паспорта фасадов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текстовой части Паспорта фасадов: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5.2.2.1. Описание высотных характеристик объекта, включая этажность;</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5.2.2.2. Описание стилевых характеристик объекта, включая год постройки объекта;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5.2.2.3. Описание параметров фасада или части фасада объектов (длина, площадь).</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 Графическая часть Паспорта фасадов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графической части Паспорта фасадов: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5.2.3.2. Изображение фасадов объекта или части фасадов объекта (развертка фасадов).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5.2.3.4. Изображение фасадов объекта (развертка фасадов) с отображением сложившейся застройки.</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 Требования к оформлению Паспорта фасадов</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 На бумаге.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5.3.1.1. Формат – А4 (А3).</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5.3.1.2. Шрифт - </w:t>
      </w:r>
      <w:proofErr w:type="spellStart"/>
      <w:r w:rsidRPr="002F6275">
        <w:rPr>
          <w:rFonts w:ascii="Times New Roman" w:eastAsia="Times New Roman" w:hAnsi="Times New Roman" w:cs="Times New Roman"/>
          <w:sz w:val="24"/>
          <w:szCs w:val="24"/>
        </w:rPr>
        <w:t>Times</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New</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Roman</w:t>
      </w:r>
      <w:proofErr w:type="spellEnd"/>
      <w:r w:rsidRPr="002F6275">
        <w:rPr>
          <w:rFonts w:ascii="Times New Roman" w:eastAsia="Times New Roman" w:hAnsi="Times New Roman" w:cs="Times New Roman"/>
          <w:sz w:val="24"/>
          <w:szCs w:val="24"/>
        </w:rPr>
        <w:t>, размер № 14, межстрочный интервал 1.</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5.3.1.3. Нумерация страниц с учетом титульного листа с соблюдением последовательности разделов, предусмотренных настоящим приложением.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 В электронном виде.</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5.3.2.1. Формат .</w:t>
      </w:r>
      <w:proofErr w:type="spellStart"/>
      <w:r w:rsidRPr="002F6275">
        <w:rPr>
          <w:rFonts w:ascii="Times New Roman" w:eastAsia="Times New Roman" w:hAnsi="Times New Roman" w:cs="Times New Roman"/>
          <w:sz w:val="24"/>
          <w:szCs w:val="24"/>
        </w:rPr>
        <w:t>pdf</w:t>
      </w:r>
      <w:proofErr w:type="spellEnd"/>
      <w:r w:rsidRPr="002F6275">
        <w:rPr>
          <w:rFonts w:ascii="Times New Roman" w:eastAsia="Times New Roman" w:hAnsi="Times New Roman" w:cs="Times New Roman"/>
          <w:sz w:val="24"/>
          <w:szCs w:val="24"/>
        </w:rPr>
        <w:t>. одним файлом.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5.3.2.2. Формат .</w:t>
      </w:r>
      <w:proofErr w:type="spellStart"/>
      <w:r w:rsidRPr="002F6275">
        <w:rPr>
          <w:rFonts w:ascii="Times New Roman" w:eastAsia="Times New Roman" w:hAnsi="Times New Roman" w:cs="Times New Roman"/>
          <w:sz w:val="24"/>
          <w:szCs w:val="24"/>
        </w:rPr>
        <w:t>dwg</w:t>
      </w:r>
      <w:proofErr w:type="spellEnd"/>
      <w:r w:rsidRPr="002F6275">
        <w:rPr>
          <w:rFonts w:ascii="Times New Roman" w:eastAsia="Times New Roman" w:hAnsi="Times New Roman" w:cs="Times New Roman"/>
          <w:sz w:val="24"/>
          <w:szCs w:val="24"/>
        </w:rPr>
        <w:t>. одним файлом.</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Таблица</w:t>
      </w:r>
    </w:p>
    <w:tbl>
      <w:tblPr>
        <w:tblpPr w:leftFromText="180" w:rightFromText="180" w:vertAnchor="text" w:tblpX="-146" w:tblpY="235"/>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3969"/>
        <w:gridCol w:w="1418"/>
        <w:gridCol w:w="1134"/>
        <w:gridCol w:w="1134"/>
        <w:gridCol w:w="1423"/>
      </w:tblGrid>
      <w:tr w:rsidR="00742FB0" w:rsidRPr="002F6275" w:rsidTr="00C42134">
        <w:trPr>
          <w:cantSplit/>
          <w:tblHeader/>
        </w:trPr>
        <w:tc>
          <w:tcPr>
            <w:tcW w:w="562" w:type="dxa"/>
          </w:tcPr>
          <w:p w:rsidR="00742FB0" w:rsidRPr="002F6275" w:rsidRDefault="00742FB0" w:rsidP="00C42134">
            <w:pPr>
              <w:pStyle w:val="16"/>
              <w:spacing w:after="0" w:line="240" w:lineRule="auto"/>
              <w:ind w:firstLine="709"/>
              <w:rPr>
                <w:rFonts w:ascii="Times New Roman" w:eastAsia="Times New Roman" w:hAnsi="Times New Roman" w:cs="Times New Roman"/>
                <w:sz w:val="24"/>
                <w:szCs w:val="24"/>
              </w:rPr>
            </w:pPr>
          </w:p>
        </w:tc>
        <w:tc>
          <w:tcPr>
            <w:tcW w:w="3969" w:type="dxa"/>
          </w:tcPr>
          <w:p w:rsidR="00742FB0" w:rsidRPr="002F6275" w:rsidRDefault="00742FB0" w:rsidP="00C42134">
            <w:pPr>
              <w:pStyle w:val="16"/>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Номер фасада в соответствии с ситуационным планом</w:t>
            </w:r>
          </w:p>
        </w:tc>
        <w:tc>
          <w:tcPr>
            <w:tcW w:w="5109" w:type="dxa"/>
            <w:gridSpan w:val="4"/>
          </w:tcPr>
          <w:p w:rsidR="00742FB0" w:rsidRPr="002F6275" w:rsidRDefault="00742FB0" w:rsidP="00C42134">
            <w:pPr>
              <w:pStyle w:val="16"/>
              <w:spacing w:after="0" w:line="240" w:lineRule="auto"/>
              <w:ind w:firstLine="709"/>
              <w:rPr>
                <w:rFonts w:ascii="Times New Roman" w:eastAsia="Times New Roman" w:hAnsi="Times New Roman" w:cs="Times New Roman"/>
                <w:sz w:val="24"/>
                <w:szCs w:val="24"/>
              </w:rPr>
            </w:pPr>
          </w:p>
        </w:tc>
      </w:tr>
      <w:tr w:rsidR="00742FB0" w:rsidRPr="002F6275" w:rsidTr="004B1C55">
        <w:trPr>
          <w:cantSplit/>
          <w:tblHeader/>
        </w:trPr>
        <w:tc>
          <w:tcPr>
            <w:tcW w:w="562" w:type="dxa"/>
            <w:vMerge w:val="restart"/>
          </w:tcPr>
          <w:p w:rsidR="00742FB0" w:rsidRPr="002F6275" w:rsidRDefault="00742FB0" w:rsidP="00C42134">
            <w:pPr>
              <w:pStyle w:val="16"/>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w:t>
            </w:r>
          </w:p>
        </w:tc>
        <w:tc>
          <w:tcPr>
            <w:tcW w:w="3969" w:type="dxa"/>
            <w:vMerge w:val="restart"/>
          </w:tcPr>
          <w:p w:rsidR="00742FB0" w:rsidRPr="002F6275" w:rsidRDefault="00742FB0" w:rsidP="00C42134">
            <w:pPr>
              <w:pStyle w:val="16"/>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8" w:type="dxa"/>
            <w:vMerge w:val="restart"/>
          </w:tcPr>
          <w:p w:rsidR="00742FB0" w:rsidRPr="002F6275" w:rsidRDefault="00742FB0" w:rsidP="00C42134">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Материал</w:t>
            </w:r>
          </w:p>
        </w:tc>
        <w:tc>
          <w:tcPr>
            <w:tcW w:w="1134" w:type="dxa"/>
            <w:vMerge w:val="restart"/>
          </w:tcPr>
          <w:p w:rsidR="00742FB0" w:rsidRPr="002F6275" w:rsidRDefault="00742FB0" w:rsidP="00C42134">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Колер</w:t>
            </w:r>
          </w:p>
        </w:tc>
        <w:tc>
          <w:tcPr>
            <w:tcW w:w="2557" w:type="dxa"/>
            <w:gridSpan w:val="2"/>
          </w:tcPr>
          <w:p w:rsidR="00742FB0" w:rsidRPr="002F6275" w:rsidRDefault="00742FB0" w:rsidP="00C42134">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Основные параметры</w:t>
            </w:r>
          </w:p>
        </w:tc>
      </w:tr>
      <w:tr w:rsidR="00742FB0" w:rsidRPr="002F6275" w:rsidTr="004B1C55">
        <w:trPr>
          <w:cantSplit/>
          <w:tblHeader/>
        </w:trPr>
        <w:tc>
          <w:tcPr>
            <w:tcW w:w="562"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969"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8"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4"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4" w:type="dxa"/>
            <w:vMerge w:val="restart"/>
          </w:tcPr>
          <w:p w:rsidR="00742FB0" w:rsidRPr="002F6275" w:rsidRDefault="00742FB0" w:rsidP="00C42134">
            <w:pPr>
              <w:pStyle w:val="16"/>
              <w:spacing w:after="0" w:line="240" w:lineRule="auto"/>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Длина, Высота, Площадь</w:t>
            </w:r>
          </w:p>
        </w:tc>
        <w:tc>
          <w:tcPr>
            <w:tcW w:w="1423" w:type="dxa"/>
          </w:tcPr>
          <w:p w:rsidR="00742FB0" w:rsidRPr="002F6275" w:rsidRDefault="00742FB0" w:rsidP="00C42134">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Количество</w:t>
            </w:r>
          </w:p>
        </w:tc>
      </w:tr>
      <w:tr w:rsidR="00742FB0" w:rsidRPr="002F6275" w:rsidTr="004B1C55">
        <w:trPr>
          <w:cantSplit/>
          <w:tblHeader/>
        </w:trPr>
        <w:tc>
          <w:tcPr>
            <w:tcW w:w="562"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969"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8"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4"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4" w:type="dxa"/>
            <w:vMerge/>
          </w:tcPr>
          <w:p w:rsidR="00742FB0" w:rsidRPr="002F6275" w:rsidRDefault="00742FB0" w:rsidP="00C42134">
            <w:pPr>
              <w:pStyle w:val="16"/>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3" w:type="dxa"/>
          </w:tcPr>
          <w:p w:rsidR="00742FB0" w:rsidRPr="002F6275" w:rsidRDefault="00742FB0" w:rsidP="00C42134">
            <w:pPr>
              <w:pStyle w:val="16"/>
              <w:spacing w:after="0" w:line="240" w:lineRule="auto"/>
              <w:rPr>
                <w:rFonts w:ascii="Times New Roman" w:eastAsia="Times New Roman" w:hAnsi="Times New Roman" w:cs="Times New Roman"/>
                <w:sz w:val="24"/>
                <w:szCs w:val="24"/>
              </w:rPr>
            </w:pPr>
          </w:p>
        </w:tc>
      </w:tr>
      <w:tr w:rsidR="00742FB0" w:rsidRPr="002F6275" w:rsidTr="004B1C55">
        <w:trPr>
          <w:cantSplit/>
          <w:tblHeader/>
        </w:trPr>
        <w:tc>
          <w:tcPr>
            <w:tcW w:w="562" w:type="dxa"/>
          </w:tcPr>
          <w:p w:rsidR="00742FB0" w:rsidRPr="002F6275" w:rsidRDefault="00742FB0" w:rsidP="00C42134">
            <w:pPr>
              <w:pStyle w:val="16"/>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3969" w:type="dxa"/>
          </w:tcPr>
          <w:p w:rsidR="00742FB0" w:rsidRPr="002F6275" w:rsidRDefault="00742FB0" w:rsidP="00C42134">
            <w:pPr>
              <w:pStyle w:val="16"/>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1418" w:type="dxa"/>
          </w:tcPr>
          <w:p w:rsidR="00742FB0" w:rsidRPr="002F6275" w:rsidRDefault="00742FB0" w:rsidP="00C42134">
            <w:pPr>
              <w:pStyle w:val="16"/>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1134" w:type="dxa"/>
          </w:tcPr>
          <w:p w:rsidR="00742FB0" w:rsidRPr="002F6275" w:rsidRDefault="00742FB0" w:rsidP="00C42134">
            <w:pPr>
              <w:pStyle w:val="16"/>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p>
        </w:tc>
        <w:tc>
          <w:tcPr>
            <w:tcW w:w="1134" w:type="dxa"/>
          </w:tcPr>
          <w:p w:rsidR="00742FB0" w:rsidRPr="002F6275" w:rsidRDefault="00742FB0" w:rsidP="00C42134">
            <w:pPr>
              <w:pStyle w:val="16"/>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w:t>
            </w:r>
          </w:p>
        </w:tc>
        <w:tc>
          <w:tcPr>
            <w:tcW w:w="1423" w:type="dxa"/>
          </w:tcPr>
          <w:p w:rsidR="00742FB0" w:rsidRPr="002F6275" w:rsidRDefault="00742FB0" w:rsidP="00C42134">
            <w:pPr>
              <w:pStyle w:val="16"/>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6</w:t>
            </w:r>
          </w:p>
        </w:tc>
      </w:tr>
      <w:tr w:rsidR="00742FB0" w:rsidRPr="002F6275" w:rsidTr="004B1C55">
        <w:trPr>
          <w:cantSplit/>
          <w:tblHeader/>
        </w:trPr>
        <w:tc>
          <w:tcPr>
            <w:tcW w:w="562" w:type="dxa"/>
          </w:tcPr>
          <w:p w:rsidR="00742FB0" w:rsidRPr="002F6275" w:rsidRDefault="00742FB0" w:rsidP="00C42134">
            <w:pPr>
              <w:pStyle w:val="16"/>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3969"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Архитектурные детали и конструктивные элементы фасадов</w:t>
            </w:r>
          </w:p>
        </w:tc>
        <w:tc>
          <w:tcPr>
            <w:tcW w:w="1418"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134"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134"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423"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r>
      <w:tr w:rsidR="00742FB0" w:rsidRPr="002F6275" w:rsidTr="004B1C55">
        <w:trPr>
          <w:cantSplit/>
          <w:tblHeader/>
        </w:trPr>
        <w:tc>
          <w:tcPr>
            <w:tcW w:w="562" w:type="dxa"/>
          </w:tcPr>
          <w:p w:rsidR="00742FB0" w:rsidRPr="002F6275" w:rsidRDefault="00742FB0" w:rsidP="00C42134">
            <w:pPr>
              <w:pStyle w:val="16"/>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3969"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Элементы декора лицевых фасадов</w:t>
            </w:r>
          </w:p>
        </w:tc>
        <w:tc>
          <w:tcPr>
            <w:tcW w:w="1418"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134"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134"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423"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r>
      <w:tr w:rsidR="00742FB0" w:rsidRPr="002F6275" w:rsidTr="004B1C55">
        <w:trPr>
          <w:cantSplit/>
          <w:tblHeader/>
        </w:trPr>
        <w:tc>
          <w:tcPr>
            <w:tcW w:w="562" w:type="dxa"/>
          </w:tcPr>
          <w:p w:rsidR="00742FB0" w:rsidRPr="002F6275" w:rsidRDefault="00742FB0" w:rsidP="00C42134">
            <w:pPr>
              <w:pStyle w:val="16"/>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3969"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Инженерное и техническое оборудование</w:t>
            </w:r>
          </w:p>
        </w:tc>
        <w:tc>
          <w:tcPr>
            <w:tcW w:w="1418"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134"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134"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c>
          <w:tcPr>
            <w:tcW w:w="1423" w:type="dxa"/>
          </w:tcPr>
          <w:p w:rsidR="00742FB0" w:rsidRPr="002F6275" w:rsidRDefault="00742FB0" w:rsidP="00C42134">
            <w:pPr>
              <w:pStyle w:val="16"/>
              <w:spacing w:after="0" w:line="240" w:lineRule="auto"/>
              <w:ind w:firstLine="85"/>
              <w:jc w:val="center"/>
              <w:rPr>
                <w:rFonts w:ascii="Times New Roman" w:eastAsia="Times New Roman" w:hAnsi="Times New Roman" w:cs="Times New Roman"/>
                <w:sz w:val="24"/>
                <w:szCs w:val="24"/>
              </w:rPr>
            </w:pPr>
          </w:p>
        </w:tc>
      </w:tr>
    </w:tbl>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Default="00742FB0" w:rsidP="00B96707">
      <w:pPr>
        <w:pStyle w:val="16"/>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Стандарт оформления навигационных элементов в городской среде.</w:t>
      </w:r>
    </w:p>
    <w:p w:rsidR="00742FB0" w:rsidRPr="00B96707" w:rsidRDefault="00742FB0" w:rsidP="00B96707">
      <w:pPr>
        <w:pStyle w:val="16"/>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96707">
        <w:rPr>
          <w:rFonts w:ascii="Times New Roman" w:eastAsia="Times New Roman" w:hAnsi="Times New Roman" w:cs="Times New Roman"/>
          <w:sz w:val="24"/>
          <w:szCs w:val="24"/>
        </w:rPr>
        <w:t>Типовые домовые знаки и требования к их размещению.</w:t>
      </w:r>
    </w:p>
    <w:p w:rsidR="00742FB0" w:rsidRPr="002F6275" w:rsidRDefault="00B96707"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 xml:space="preserve">1.1. Домовой знак (адресная табличка, адресный знак) </w:t>
      </w:r>
      <w:r w:rsidR="00C42134">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указатель, содержащий информацию об </w:t>
      </w:r>
      <w:proofErr w:type="spellStart"/>
      <w:r w:rsidR="00742FB0" w:rsidRPr="002F6275">
        <w:rPr>
          <w:rFonts w:ascii="Times New Roman" w:eastAsia="Times New Roman" w:hAnsi="Times New Roman" w:cs="Times New Roman"/>
          <w:sz w:val="24"/>
          <w:szCs w:val="24"/>
        </w:rPr>
        <w:t>адресообразующих</w:t>
      </w:r>
      <w:proofErr w:type="spellEnd"/>
      <w:r w:rsidR="00742FB0" w:rsidRPr="002F6275">
        <w:rPr>
          <w:rFonts w:ascii="Times New Roman" w:eastAsia="Times New Roman" w:hAnsi="Times New Roman" w:cs="Times New Roman"/>
          <w:sz w:val="24"/>
          <w:szCs w:val="24"/>
        </w:rPr>
        <w:t xml:space="preserve"> элементах объекта: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наименование элемента улично-дорожной сети;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номер здания, сооружения, в том числе строительство которых не завершено, земельного участка</w:t>
      </w:r>
    </w:p>
    <w:p w:rsidR="00742FB0" w:rsidRPr="002F6275" w:rsidRDefault="00B96707"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742FB0" w:rsidRPr="002F6275" w:rsidRDefault="00B96707"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742FB0" w:rsidRPr="002F6275" w:rsidRDefault="00B96707"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742FB0" w:rsidRPr="002F6275" w:rsidRDefault="00B96707"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1.5. Общими требованиями к размещению домовых знаков являются: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унификация мест размещения, соблюдение единых правил размещения;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1.5.1. Размещение домовых знаков должно отвечать</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следующим требованиям: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высота от поверхности земли – от 2,5 до 3,5 м (в районах проектируемой застройки </w:t>
      </w:r>
      <w:r w:rsidR="00C42134">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до 5 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участке фасада, свободном от выступающих архитектурных деталей;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привязка к вертикальной оси простенка, архитектурным членениям фасада;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единая вертикальная отметка размещения знаков на соседних фасадах;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отсутствие внешних заслоняющих объектов (деревьев, построек).</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1.5.2. Домовые знаки должны быть размещены:</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главном фасаде – с правой стороны фасада;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арки или главного входа – с правой стороны или над проемом;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дворовых фасадах – на стене со стороны внутриквартального проезда;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длине фасада более 100 м – на его противоположных сторонах;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оградах и корпусах промышленных предприятий – справа от главного входа или въезда;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у перекрестка улиц </w:t>
      </w:r>
      <w:r w:rsidR="00C42134">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на угловом фасаде.</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1.5.3. Не допускается:</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рядом с домовым знаком выступающих вывесок, консолей, а также объектов, затрудняющих восприятие знака;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произвольное перемещение домовых знаков с установленного места.</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1.5.4. Размеры домового знака:</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для магистральных улиц и дорог </w:t>
      </w:r>
      <w:r w:rsidR="00C42134">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1300 мм × 310 мм;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для улиц и дорог местного значения </w:t>
      </w:r>
      <w:r w:rsidR="00C42134">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700 мм × 310 мм для текстовой части и 310 мм х 310 мм для номера дома.</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1.5.6. Домовые знаки должны иметь антивандальное исполнение.</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1.5.7. Домовые знаки могут оснащаться внутренней подсветкой при наличии технической возможности.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37671B">
      <w:pPr>
        <w:pStyle w:val="16"/>
        <w:numPr>
          <w:ilvl w:val="1"/>
          <w:numId w:val="1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отдельно стоящим информационным стелам, стендам, пилонам.</w:t>
      </w:r>
    </w:p>
    <w:p w:rsidR="00742FB0" w:rsidRPr="002F6275" w:rsidRDefault="00742FB0" w:rsidP="0037671B">
      <w:pPr>
        <w:pStyle w:val="16"/>
        <w:numPr>
          <w:ilvl w:val="2"/>
          <w:numId w:val="13"/>
        </w:numPr>
        <w:pBdr>
          <w:top w:val="nil"/>
          <w:left w:val="nil"/>
          <w:bottom w:val="nil"/>
          <w:right w:val="nil"/>
          <w:between w:val="nil"/>
        </w:pBdr>
        <w:spacing w:after="0" w:line="240" w:lineRule="auto"/>
        <w:ind w:left="0" w:firstLine="710"/>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стелы, пилоны, стенды предназначены для размещения информации о мероприятиях, исторических справок, карт, объявлений (рис. 1).</w:t>
      </w:r>
    </w:p>
    <w:p w:rsidR="00742FB0" w:rsidRPr="002F6275" w:rsidRDefault="00742FB0" w:rsidP="00742FB0">
      <w:pPr>
        <w:pStyle w:val="16"/>
        <w:pBdr>
          <w:top w:val="nil"/>
          <w:left w:val="nil"/>
          <w:bottom w:val="nil"/>
          <w:right w:val="nil"/>
          <w:between w:val="nil"/>
        </w:pBdr>
        <w:spacing w:after="0" w:line="240" w:lineRule="auto"/>
        <w:rPr>
          <w:rFonts w:ascii="Times New Roman" w:eastAsia="Times New Roman" w:hAnsi="Times New Roman" w:cs="Times New Roman"/>
          <w:sz w:val="24"/>
          <w:szCs w:val="24"/>
        </w:rPr>
      </w:pPr>
      <w:r w:rsidRPr="002F6275">
        <w:rPr>
          <w:rFonts w:ascii="Times New Roman" w:hAnsi="Times New Roman" w:cs="Times New Roman"/>
          <w:noProof/>
          <w:sz w:val="24"/>
          <w:szCs w:val="24"/>
        </w:rPr>
        <w:drawing>
          <wp:anchor distT="0" distB="0" distL="0" distR="0" simplePos="0" relativeHeight="251659264" behindDoc="1" locked="0" layoutInCell="1" allowOverlap="1">
            <wp:simplePos x="0" y="0"/>
            <wp:positionH relativeFrom="column">
              <wp:posOffset>30480</wp:posOffset>
            </wp:positionH>
            <wp:positionV relativeFrom="paragraph">
              <wp:posOffset>9525</wp:posOffset>
            </wp:positionV>
            <wp:extent cx="4084320" cy="2736850"/>
            <wp:effectExtent l="19050" t="0" r="0" b="0"/>
            <wp:wrapNone/>
            <wp:docPr id="24" name="image10.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9" cstate="print"/>
                    <a:srcRect b="58813"/>
                    <a:stretch>
                      <a:fillRect/>
                    </a:stretch>
                  </pic:blipFill>
                  <pic:spPr bwMode="auto">
                    <a:xfrm>
                      <a:off x="0" y="0"/>
                      <a:ext cx="4084320" cy="2736850"/>
                    </a:xfrm>
                    <a:prstGeom prst="rect">
                      <a:avLst/>
                    </a:prstGeom>
                    <a:noFill/>
                    <a:ln w="9525">
                      <a:noFill/>
                      <a:miter lim="800000"/>
                      <a:headEnd/>
                      <a:tailEnd/>
                    </a:ln>
                  </pic:spPr>
                </pic:pic>
              </a:graphicData>
            </a:graphic>
          </wp:anchor>
        </w:drawing>
      </w:r>
      <w:r w:rsidRPr="002F6275">
        <w:rPr>
          <w:rFonts w:ascii="Times New Roman" w:hAnsi="Times New Roman" w:cs="Times New Roman"/>
          <w:noProof/>
          <w:sz w:val="24"/>
          <w:szCs w:val="24"/>
        </w:rPr>
        <w:drawing>
          <wp:anchor distT="0" distB="0" distL="0" distR="0" simplePos="0" relativeHeight="251660288" behindDoc="1" locked="0" layoutInCell="1" allowOverlap="1">
            <wp:simplePos x="0" y="0"/>
            <wp:positionH relativeFrom="column">
              <wp:posOffset>4263390</wp:posOffset>
            </wp:positionH>
            <wp:positionV relativeFrom="paragraph">
              <wp:posOffset>9525</wp:posOffset>
            </wp:positionV>
            <wp:extent cx="2019300" cy="2537460"/>
            <wp:effectExtent l="1905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0" cstate="print"/>
                    <a:srcRect l="10634" t="40630" r="13200" b="587"/>
                    <a:stretch>
                      <a:fillRect/>
                    </a:stretch>
                  </pic:blipFill>
                  <pic:spPr bwMode="auto">
                    <a:xfrm>
                      <a:off x="0" y="0"/>
                      <a:ext cx="2019300" cy="2537460"/>
                    </a:xfrm>
                    <a:prstGeom prst="rect">
                      <a:avLst/>
                    </a:prstGeom>
                    <a:noFill/>
                    <a:ln w="9525">
                      <a:noFill/>
                      <a:miter lim="800000"/>
                      <a:headEnd/>
                      <a:tailEnd/>
                    </a:ln>
                  </pic:spPr>
                </pic:pic>
              </a:graphicData>
            </a:graphic>
          </wp:anchor>
        </w:drawing>
      </w: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42FB0" w:rsidRPr="002F6275" w:rsidRDefault="00742FB0" w:rsidP="00742FB0">
      <w:pPr>
        <w:pStyle w:val="16"/>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w:t>
      </w: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 xml:space="preserve">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w:t>
      </w:r>
      <w:r w:rsidR="00C42134">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от 1 до 2,1 м. Если проектом благоустройства территории предусмотрены информационные стенды, то их тип и вид должны соответствовать проекту.</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 xml:space="preserve">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w:t>
      </w:r>
      <w:r w:rsidR="00C42134">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1,31 м.</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B0" w:rsidRPr="002F6275">
        <w:rPr>
          <w:rFonts w:ascii="Times New Roman" w:eastAsia="Times New Roman" w:hAnsi="Times New Roman" w:cs="Times New Roman"/>
          <w:sz w:val="24"/>
          <w:szCs w:val="24"/>
        </w:rPr>
        <w:t xml:space="preserve">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w:t>
      </w:r>
      <w:r w:rsidR="00C42134">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1,5 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37671B">
      <w:pPr>
        <w:pStyle w:val="16"/>
        <w:numPr>
          <w:ilvl w:val="0"/>
          <w:numId w:val="1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навигационным указателям и стендам.</w:t>
      </w:r>
    </w:p>
    <w:p w:rsidR="00742FB0" w:rsidRPr="002F6275" w:rsidRDefault="00742FB0" w:rsidP="0037671B">
      <w:pPr>
        <w:pStyle w:val="16"/>
        <w:numPr>
          <w:ilvl w:val="1"/>
          <w:numId w:val="1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Навигационный указатель </w:t>
      </w:r>
      <w:r w:rsidR="00C42134">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w:t>
      </w:r>
      <w:r w:rsidR="00C42134">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1,31 м. Устанавливается преимущественно на перекрестках, у остановок общественного транспорта (рис.2).</w:t>
      </w:r>
    </w:p>
    <w:p w:rsidR="00742FB0" w:rsidRPr="002F6275" w:rsidRDefault="00742FB0" w:rsidP="00742FB0">
      <w:pPr>
        <w:pStyle w:val="16"/>
        <w:spacing w:after="0" w:line="240" w:lineRule="auto"/>
        <w:ind w:firstLine="709"/>
        <w:jc w:val="both"/>
        <w:rPr>
          <w:rFonts w:ascii="Times New Roman" w:eastAsia="Times New Roman" w:hAnsi="Times New Roman" w:cs="Times New Roman"/>
          <w:sz w:val="24"/>
          <w:szCs w:val="24"/>
        </w:rPr>
      </w:pPr>
    </w:p>
    <w:p w:rsidR="00742FB0" w:rsidRPr="002F6275" w:rsidRDefault="00742FB0" w:rsidP="00742FB0">
      <w:pPr>
        <w:pStyle w:val="16"/>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038600" cy="3091815"/>
            <wp:effectExtent l="19050" t="0" r="0" b="0"/>
            <wp:docPr id="22" name="image4.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1" cstate="print"/>
                    <a:srcRect t="3110"/>
                    <a:stretch>
                      <a:fillRect/>
                    </a:stretch>
                  </pic:blipFill>
                  <pic:spPr bwMode="auto">
                    <a:xfrm>
                      <a:off x="0" y="0"/>
                      <a:ext cx="4038600" cy="3091815"/>
                    </a:xfrm>
                    <a:prstGeom prst="rect">
                      <a:avLst/>
                    </a:prstGeom>
                    <a:noFill/>
                    <a:ln w="9525">
                      <a:noFill/>
                      <a:miter lim="800000"/>
                      <a:headEnd/>
                      <a:tailEnd/>
                    </a:ln>
                  </pic:spPr>
                </pic:pic>
              </a:graphicData>
            </a:graphic>
          </wp:inline>
        </w:drawing>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Рис.2</w:t>
      </w:r>
    </w:p>
    <w:p w:rsidR="00742FB0" w:rsidRPr="002F6275" w:rsidRDefault="00742FB0" w:rsidP="00742FB0">
      <w:pPr>
        <w:pStyle w:val="16"/>
        <w:spacing w:after="0" w:line="240" w:lineRule="auto"/>
        <w:ind w:firstLine="709"/>
        <w:jc w:val="center"/>
        <w:rPr>
          <w:rFonts w:ascii="Times New Roman" w:eastAsia="Times New Roman" w:hAnsi="Times New Roman" w:cs="Times New Roman"/>
          <w:sz w:val="24"/>
          <w:szCs w:val="24"/>
        </w:rPr>
      </w:pP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42FB0" w:rsidRPr="002F6275">
        <w:rPr>
          <w:rFonts w:ascii="Times New Roman" w:eastAsia="Times New Roman" w:hAnsi="Times New Roman" w:cs="Times New Roman"/>
          <w:sz w:val="24"/>
          <w:szCs w:val="24"/>
        </w:rPr>
        <w:t xml:space="preserve">.2. Навигационный стенд </w:t>
      </w:r>
      <w:r w:rsidR="00C42134">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информационный элемент городской среды, указывающий направление движения в сторону входных и санитарных зон общественного пространства,</w:t>
      </w:r>
      <w:r w:rsidR="00C42134">
        <w:rPr>
          <w:rFonts w:ascii="Times New Roman" w:eastAsia="Times New Roman" w:hAnsi="Times New Roman" w:cs="Times New Roman"/>
          <w:sz w:val="24"/>
          <w:szCs w:val="24"/>
        </w:rPr>
        <w:t xml:space="preserve"> </w:t>
      </w:r>
      <w:r w:rsidR="00742FB0" w:rsidRPr="002F6275">
        <w:rPr>
          <w:rFonts w:ascii="Times New Roman" w:eastAsia="Times New Roman" w:hAnsi="Times New Roman" w:cs="Times New Roman"/>
          <w:sz w:val="24"/>
          <w:szCs w:val="24"/>
        </w:rPr>
        <w:t xml:space="preserve">игровых/спортивных/рекреационных зон внутри общественного пространства. По высоте не должен превышать 2,1 м, по ширине </w:t>
      </w:r>
      <w:r w:rsidR="00C42134">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1,2 м (рис. 2).</w:t>
      </w:r>
    </w:p>
    <w:p w:rsidR="00742FB0"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42FB0" w:rsidRPr="002F6275">
        <w:rPr>
          <w:rFonts w:ascii="Times New Roman" w:eastAsia="Times New Roman" w:hAnsi="Times New Roman" w:cs="Times New Roman"/>
          <w:sz w:val="24"/>
          <w:szCs w:val="24"/>
        </w:rPr>
        <w:t xml:space="preserve">.3.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w:t>
      </w:r>
      <w:r w:rsidR="00C42134">
        <w:rPr>
          <w:rFonts w:ascii="Times New Roman" w:eastAsia="Times New Roman" w:hAnsi="Times New Roman" w:cs="Times New Roman"/>
          <w:sz w:val="24"/>
          <w:szCs w:val="24"/>
        </w:rPr>
        <w:t>-</w:t>
      </w:r>
      <w:r w:rsidR="00742FB0" w:rsidRPr="002F6275">
        <w:rPr>
          <w:rFonts w:ascii="Times New Roman" w:eastAsia="Times New Roman" w:hAnsi="Times New Roman" w:cs="Times New Roman"/>
          <w:sz w:val="24"/>
          <w:szCs w:val="24"/>
        </w:rPr>
        <w:t xml:space="preserve"> от 2 до 4 м.</w:t>
      </w:r>
      <w:r>
        <w:rPr>
          <w:rFonts w:ascii="Times New Roman" w:eastAsia="Times New Roman" w:hAnsi="Times New Roman" w:cs="Times New Roman"/>
          <w:sz w:val="24"/>
          <w:szCs w:val="24"/>
        </w:rPr>
        <w:t xml:space="preserve"> </w:t>
      </w:r>
    </w:p>
    <w:p w:rsidR="0037671B"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42FB0" w:rsidRPr="002F6275" w:rsidRDefault="00742FB0" w:rsidP="0037671B">
      <w:pPr>
        <w:pStyle w:val="16"/>
        <w:numPr>
          <w:ilvl w:val="0"/>
          <w:numId w:val="1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 xml:space="preserve">.1. Малые архитектурные формы (скамейки, урны, вазоны, </w:t>
      </w:r>
      <w:proofErr w:type="spellStart"/>
      <w:r w:rsidR="00742FB0" w:rsidRPr="002F6275">
        <w:rPr>
          <w:rFonts w:ascii="Times New Roman" w:eastAsia="Times New Roman" w:hAnsi="Times New Roman" w:cs="Times New Roman"/>
          <w:sz w:val="24"/>
          <w:szCs w:val="24"/>
        </w:rPr>
        <w:t>велопарковки</w:t>
      </w:r>
      <w:proofErr w:type="spellEnd"/>
      <w:r w:rsidR="00742FB0" w:rsidRPr="002F6275">
        <w:rPr>
          <w:rFonts w:ascii="Times New Roman" w:eastAsia="Times New Roman" w:hAnsi="Times New Roman" w:cs="Times New Roman"/>
          <w:sz w:val="24"/>
          <w:szCs w:val="24"/>
        </w:rPr>
        <w:t xml:space="preserve">, качели, </w:t>
      </w:r>
      <w:proofErr w:type="spellStart"/>
      <w:r w:rsidR="00742FB0" w:rsidRPr="002F6275">
        <w:rPr>
          <w:rFonts w:ascii="Times New Roman" w:eastAsia="Times New Roman" w:hAnsi="Times New Roman" w:cs="Times New Roman"/>
          <w:sz w:val="24"/>
          <w:szCs w:val="24"/>
        </w:rPr>
        <w:t>перголы</w:t>
      </w:r>
      <w:proofErr w:type="spellEnd"/>
      <w:r w:rsidR="00742FB0" w:rsidRPr="002F6275">
        <w:rPr>
          <w:rFonts w:ascii="Times New Roman" w:eastAsia="Times New Roman" w:hAnsi="Times New Roman" w:cs="Times New Roman"/>
          <w:sz w:val="24"/>
          <w:szCs w:val="24"/>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.1.2. При определении числа урн на территории парка хозяйствующему субъекту необходимо исходить из расчета одна урна на 800 площади парка.</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 xml:space="preserve">.1.3.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.2. НТО должны размещаться с учетом:</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схемы размещения НТО;</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развития улично-дорожной сети;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движения транспорта и пешеходов;</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.2.1. НТО должны размещаться с учетом необходимости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обеспечения благоустройства и оборудования мест размещения НТО, в том числе должно быть обеспечено:</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благоустройство площадки для размещения НТО и прилегающей территории;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возможность подключения НТО к сетям инженерно-технического обеспечения (при необходимости);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удобный подъезд автотранспорта, не создающий помех для прохода пешеходов, заездные карманы;</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.2.2. Размещение НТО должно обеспечивать свободное движение пешеходов и доступ потребителей к торговым объектам, в том числе:</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безбарьерная</w:t>
      </w:r>
      <w:proofErr w:type="spellEnd"/>
      <w:r w:rsidRPr="002F6275">
        <w:rPr>
          <w:rFonts w:ascii="Times New Roman" w:eastAsia="Times New Roman" w:hAnsi="Times New Roman" w:cs="Times New Roman"/>
          <w:sz w:val="24"/>
          <w:szCs w:val="24"/>
        </w:rPr>
        <w:t xml:space="preserve"> среда жизнедеятельности для инвалидов и иных маломобильных групп населения, </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подъезд спецтранспорта при чрезвычайных ситуациях.</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.2.4. Планировка и конструктивное исполнение НТО должны обеспечивать требуемые условия приема, хранения и отпуска</w:t>
      </w:r>
      <w:r w:rsidR="00742FB0" w:rsidRPr="002F6275">
        <w:rPr>
          <w:rFonts w:ascii="Times New Roman" w:eastAsia="Gungsuh" w:hAnsi="Times New Roman" w:cs="Times New Roman"/>
          <w:sz w:val="24"/>
          <w:szCs w:val="24"/>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.2.6. Не допускается размещение НТО:</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местах, не включенных в схему размещения НТО;</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арках зданий, на газонах (без устройства специального настила), площадках (детских, для отдыха, спортивных), транспортных стоянках;</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отсутствии согласования размещения НТО с собственниками соответствующих сетей;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пешеходной части тротуаров и дорожек;</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 расстоянии менее 25 м </w:t>
      </w:r>
      <w:r w:rsidR="00C42134">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от вентиляционных шахт и 15 м </w:t>
      </w:r>
      <w:r w:rsidR="00C42134">
        <w:rPr>
          <w:rFonts w:ascii="Times New Roman" w:eastAsia="Times New Roman" w:hAnsi="Times New Roman" w:cs="Times New Roman"/>
          <w:sz w:val="24"/>
          <w:szCs w:val="24"/>
        </w:rPr>
        <w:t>-</w:t>
      </w:r>
      <w:r w:rsidRPr="002F6275">
        <w:rPr>
          <w:rFonts w:ascii="Times New Roman" w:eastAsia="Times New Roman" w:hAnsi="Times New Roman" w:cs="Times New Roman"/>
          <w:sz w:val="24"/>
          <w:szCs w:val="24"/>
        </w:rPr>
        <w:t xml:space="preserve"> от окон жилых помещений;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перед витринами торговых организаций;</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территории выделенных технических (охранных) зон;</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под железнодорожными путепроводами и автомобильными эстакадами, мостами;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742FB0" w:rsidRPr="002F6275"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 нарушением санитарных, градостроительных, противопожарных норм и правил благоустройства территорий муниципального образования.</w:t>
      </w:r>
    </w:p>
    <w:p w:rsidR="00742FB0" w:rsidRPr="00C3567C"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C3567C">
        <w:rPr>
          <w:rFonts w:ascii="Times New Roman" w:eastAsia="Times New Roman" w:hAnsi="Times New Roman" w:cs="Times New Roman"/>
          <w:sz w:val="24"/>
          <w:szCs w:val="24"/>
        </w:rPr>
        <w:t>.2.7. Рекомендуемые для территории типы НТО</w:t>
      </w:r>
    </w:p>
    <w:p w:rsidR="00742FB0" w:rsidRPr="00C3567C" w:rsidRDefault="00742FB0"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см. главу 4.</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.3. Мощение и иные покрытия, а также озеленение в пределах одного элемента улично-дорожной сети выполняются в едином стиле.</w:t>
      </w:r>
    </w:p>
    <w:p w:rsidR="00742FB0" w:rsidRPr="002F6275" w:rsidRDefault="0037671B" w:rsidP="00742FB0">
      <w:pPr>
        <w:pStyle w:val="16"/>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B0" w:rsidRPr="002F6275">
        <w:rPr>
          <w:rFonts w:ascii="Times New Roman" w:eastAsia="Times New Roman" w:hAnsi="Times New Roman" w:cs="Times New Roman"/>
          <w:sz w:val="24"/>
          <w:szCs w:val="24"/>
        </w:rPr>
        <w:t>.3.1.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742FB0" w:rsidRPr="002F6275" w:rsidRDefault="00742FB0" w:rsidP="00742FB0">
      <w:pPr>
        <w:pStyle w:val="aff0"/>
        <w:rPr>
          <w:rFonts w:ascii="Times New Roman" w:hAnsi="Times New Roman"/>
          <w:color w:val="auto"/>
          <w:sz w:val="24"/>
          <w:szCs w:val="24"/>
        </w:rPr>
      </w:pPr>
    </w:p>
    <w:p w:rsidR="00742FB0" w:rsidRPr="00B01DF9" w:rsidRDefault="00742FB0" w:rsidP="00742FB0">
      <w:pPr>
        <w:jc w:val="both"/>
        <w:rPr>
          <w:sz w:val="28"/>
          <w:szCs w:val="28"/>
        </w:rPr>
      </w:pPr>
    </w:p>
    <w:p w:rsidR="00742FB0" w:rsidRDefault="00742FB0" w:rsidP="00742FB0">
      <w:pPr>
        <w:ind w:left="5812" w:hanging="425"/>
      </w:pPr>
    </w:p>
    <w:p w:rsidR="00742FB0" w:rsidRDefault="00742FB0" w:rsidP="00742FB0"/>
    <w:p w:rsidR="00742FB0" w:rsidRDefault="00742FB0" w:rsidP="00742FB0"/>
    <w:p w:rsidR="00742FB0" w:rsidRDefault="00742FB0" w:rsidP="00742FB0"/>
    <w:p w:rsidR="0037671B" w:rsidRDefault="0037671B" w:rsidP="00742FB0"/>
    <w:p w:rsidR="0037671B" w:rsidRDefault="0037671B" w:rsidP="00742FB0"/>
    <w:p w:rsidR="0037671B" w:rsidRDefault="0037671B" w:rsidP="00742FB0"/>
    <w:p w:rsidR="007F237E" w:rsidRDefault="007F237E" w:rsidP="007F237E">
      <w:pPr>
        <w:spacing w:after="0" w:line="240" w:lineRule="auto"/>
      </w:pPr>
    </w:p>
    <w:p w:rsidR="00742FB0" w:rsidRPr="00C42134" w:rsidRDefault="007F237E" w:rsidP="007F237E">
      <w:pPr>
        <w:spacing w:after="0" w:line="240" w:lineRule="auto"/>
        <w:jc w:val="right"/>
        <w:rPr>
          <w:rFonts w:ascii="Times New Roman" w:hAnsi="Times New Roman" w:cs="Times New Roman"/>
        </w:rPr>
      </w:pPr>
      <w:r w:rsidRPr="008B2ECF">
        <w:rPr>
          <w:rFonts w:ascii="Times New Roman" w:hAnsi="Times New Roman" w:cs="Times New Roman"/>
          <w:sz w:val="24"/>
          <w:szCs w:val="24"/>
        </w:rPr>
        <w:t>Приложение</w:t>
      </w:r>
      <w:r>
        <w:rPr>
          <w:rFonts w:ascii="Times New Roman" w:hAnsi="Times New Roman" w:cs="Times New Roman"/>
          <w:sz w:val="24"/>
          <w:szCs w:val="24"/>
        </w:rPr>
        <w:t xml:space="preserve"> </w:t>
      </w:r>
      <w:r w:rsidR="00742FB0" w:rsidRPr="00C42134">
        <w:rPr>
          <w:rFonts w:ascii="Times New Roman" w:hAnsi="Times New Roman" w:cs="Times New Roman"/>
        </w:rPr>
        <w:t>2</w:t>
      </w:r>
    </w:p>
    <w:p w:rsidR="00742FB0" w:rsidRPr="00C42134" w:rsidRDefault="00742FB0" w:rsidP="007F237E">
      <w:pPr>
        <w:spacing w:after="0" w:line="240" w:lineRule="auto"/>
        <w:ind w:left="5812" w:hanging="425"/>
        <w:jc w:val="right"/>
        <w:rPr>
          <w:rFonts w:ascii="Times New Roman" w:hAnsi="Times New Roman" w:cs="Times New Roman"/>
        </w:rPr>
      </w:pPr>
      <w:r w:rsidRPr="00C42134">
        <w:rPr>
          <w:rFonts w:ascii="Times New Roman" w:hAnsi="Times New Roman" w:cs="Times New Roman"/>
        </w:rPr>
        <w:t>к решению совета депутатов МО</w:t>
      </w:r>
    </w:p>
    <w:p w:rsidR="00742FB0" w:rsidRPr="00C42134" w:rsidRDefault="00C42134" w:rsidP="007F237E">
      <w:pPr>
        <w:spacing w:after="0" w:line="240" w:lineRule="auto"/>
        <w:ind w:left="5812" w:hanging="425"/>
        <w:jc w:val="right"/>
        <w:rPr>
          <w:rFonts w:ascii="Times New Roman" w:hAnsi="Times New Roman" w:cs="Times New Roman"/>
        </w:rPr>
      </w:pPr>
      <w:proofErr w:type="spellStart"/>
      <w:r w:rsidRPr="00C42134">
        <w:rPr>
          <w:rFonts w:ascii="Times New Roman" w:hAnsi="Times New Roman" w:cs="Times New Roman"/>
        </w:rPr>
        <w:t>Рабитицкое</w:t>
      </w:r>
      <w:proofErr w:type="spellEnd"/>
      <w:r w:rsidR="00742FB0" w:rsidRPr="00C42134">
        <w:rPr>
          <w:rFonts w:ascii="Times New Roman" w:hAnsi="Times New Roman" w:cs="Times New Roman"/>
        </w:rPr>
        <w:t xml:space="preserve"> сельское поселение</w:t>
      </w:r>
    </w:p>
    <w:p w:rsidR="00742FB0" w:rsidRPr="00C42134" w:rsidRDefault="00742FB0" w:rsidP="007F237E">
      <w:pPr>
        <w:spacing w:after="0" w:line="240" w:lineRule="auto"/>
        <w:ind w:left="5812" w:hanging="425"/>
        <w:jc w:val="right"/>
        <w:rPr>
          <w:rFonts w:ascii="Times New Roman" w:hAnsi="Times New Roman" w:cs="Times New Roman"/>
        </w:rPr>
      </w:pPr>
      <w:proofErr w:type="spellStart"/>
      <w:r w:rsidRPr="00C42134">
        <w:rPr>
          <w:rFonts w:ascii="Times New Roman" w:hAnsi="Times New Roman" w:cs="Times New Roman"/>
        </w:rPr>
        <w:t>Волосовского</w:t>
      </w:r>
      <w:proofErr w:type="spellEnd"/>
      <w:r w:rsidRPr="00C42134">
        <w:rPr>
          <w:rFonts w:ascii="Times New Roman" w:hAnsi="Times New Roman" w:cs="Times New Roman"/>
        </w:rPr>
        <w:t xml:space="preserve"> муниципального района</w:t>
      </w:r>
    </w:p>
    <w:p w:rsidR="00742FB0" w:rsidRPr="00C42134" w:rsidRDefault="00742FB0" w:rsidP="007F237E">
      <w:pPr>
        <w:spacing w:after="0" w:line="240" w:lineRule="auto"/>
        <w:ind w:left="5812" w:hanging="425"/>
        <w:jc w:val="right"/>
        <w:rPr>
          <w:rFonts w:ascii="Times New Roman" w:hAnsi="Times New Roman" w:cs="Times New Roman"/>
        </w:rPr>
      </w:pPr>
      <w:r w:rsidRPr="00C42134">
        <w:rPr>
          <w:rFonts w:ascii="Times New Roman" w:hAnsi="Times New Roman" w:cs="Times New Roman"/>
        </w:rPr>
        <w:t>Ленинградской области</w:t>
      </w:r>
    </w:p>
    <w:p w:rsidR="00742FB0" w:rsidRPr="00C42134" w:rsidRDefault="00C42134" w:rsidP="007F237E">
      <w:pPr>
        <w:spacing w:after="0" w:line="240" w:lineRule="auto"/>
        <w:ind w:left="5812" w:hanging="425"/>
        <w:jc w:val="right"/>
        <w:rPr>
          <w:rFonts w:ascii="Times New Roman" w:hAnsi="Times New Roman" w:cs="Times New Roman"/>
        </w:rPr>
      </w:pPr>
      <w:r w:rsidRPr="00C42134">
        <w:rPr>
          <w:rFonts w:ascii="Times New Roman" w:hAnsi="Times New Roman" w:cs="Times New Roman"/>
        </w:rPr>
        <w:t>о</w:t>
      </w:r>
      <w:r w:rsidR="00742FB0" w:rsidRPr="00C42134">
        <w:rPr>
          <w:rFonts w:ascii="Times New Roman" w:hAnsi="Times New Roman" w:cs="Times New Roman"/>
        </w:rPr>
        <w:t xml:space="preserve">т </w:t>
      </w:r>
      <w:r w:rsidRPr="00C42134">
        <w:rPr>
          <w:rFonts w:ascii="Times New Roman" w:hAnsi="Times New Roman" w:cs="Times New Roman"/>
        </w:rPr>
        <w:t>26</w:t>
      </w:r>
      <w:r w:rsidR="00742FB0" w:rsidRPr="00C42134">
        <w:rPr>
          <w:rFonts w:ascii="Times New Roman" w:hAnsi="Times New Roman" w:cs="Times New Roman"/>
        </w:rPr>
        <w:t>.0</w:t>
      </w:r>
      <w:r w:rsidRPr="00C42134">
        <w:rPr>
          <w:rFonts w:ascii="Times New Roman" w:hAnsi="Times New Roman" w:cs="Times New Roman"/>
        </w:rPr>
        <w:t>3</w:t>
      </w:r>
      <w:r w:rsidR="00742FB0" w:rsidRPr="00C42134">
        <w:rPr>
          <w:rFonts w:ascii="Times New Roman" w:hAnsi="Times New Roman" w:cs="Times New Roman"/>
        </w:rPr>
        <w:t xml:space="preserve">.2024 № </w:t>
      </w:r>
      <w:r w:rsidR="0079125D">
        <w:rPr>
          <w:rFonts w:ascii="Times New Roman" w:hAnsi="Times New Roman" w:cs="Times New Roman"/>
        </w:rPr>
        <w:t>246</w:t>
      </w:r>
      <w:bookmarkStart w:id="1" w:name="_GoBack"/>
      <w:bookmarkEnd w:id="1"/>
    </w:p>
    <w:p w:rsidR="00742FB0" w:rsidRDefault="00742FB0" w:rsidP="00742FB0">
      <w:pPr>
        <w:ind w:firstLine="540"/>
        <w:jc w:val="center"/>
        <w:rPr>
          <w:b/>
          <w:sz w:val="28"/>
          <w:szCs w:val="28"/>
        </w:rPr>
      </w:pPr>
    </w:p>
    <w:p w:rsidR="00742FB0" w:rsidRPr="00C42134" w:rsidRDefault="00742FB0" w:rsidP="00C42134">
      <w:pPr>
        <w:spacing w:after="0" w:line="240" w:lineRule="auto"/>
        <w:ind w:firstLine="540"/>
        <w:jc w:val="center"/>
        <w:rPr>
          <w:rFonts w:ascii="Times New Roman" w:hAnsi="Times New Roman" w:cs="Times New Roman"/>
          <w:b/>
          <w:sz w:val="24"/>
          <w:szCs w:val="28"/>
        </w:rPr>
      </w:pPr>
      <w:r w:rsidRPr="00C42134">
        <w:rPr>
          <w:rFonts w:ascii="Times New Roman" w:hAnsi="Times New Roman" w:cs="Times New Roman"/>
          <w:b/>
          <w:sz w:val="24"/>
          <w:szCs w:val="28"/>
        </w:rPr>
        <w:t>ПОРЯДОК</w:t>
      </w:r>
    </w:p>
    <w:p w:rsidR="00742FB0" w:rsidRPr="00C42134" w:rsidRDefault="00742FB0" w:rsidP="00C42134">
      <w:pPr>
        <w:spacing w:after="0" w:line="240" w:lineRule="auto"/>
        <w:ind w:firstLine="540"/>
        <w:jc w:val="center"/>
        <w:rPr>
          <w:rFonts w:ascii="Times New Roman" w:hAnsi="Times New Roman" w:cs="Times New Roman"/>
          <w:b/>
          <w:bCs/>
          <w:sz w:val="24"/>
          <w:szCs w:val="28"/>
        </w:rPr>
      </w:pPr>
      <w:r w:rsidRPr="00C42134">
        <w:rPr>
          <w:rFonts w:ascii="Times New Roman" w:hAnsi="Times New Roman" w:cs="Times New Roman"/>
          <w:b/>
          <w:sz w:val="24"/>
          <w:szCs w:val="28"/>
        </w:rPr>
        <w:t xml:space="preserve">учета предложений и </w:t>
      </w:r>
      <w:r w:rsidRPr="00C42134">
        <w:rPr>
          <w:rFonts w:ascii="Times New Roman" w:hAnsi="Times New Roman" w:cs="Times New Roman"/>
          <w:b/>
          <w:bCs/>
          <w:sz w:val="24"/>
          <w:szCs w:val="28"/>
        </w:rPr>
        <w:t>участия граждан в обсуждении проекта</w:t>
      </w:r>
    </w:p>
    <w:p w:rsidR="00742FB0" w:rsidRPr="00C42134" w:rsidRDefault="00742FB0" w:rsidP="00C42134">
      <w:pPr>
        <w:pStyle w:val="aff1"/>
        <w:rPr>
          <w:szCs w:val="28"/>
        </w:rPr>
      </w:pPr>
      <w:r w:rsidRPr="00C42134">
        <w:rPr>
          <w:bCs w:val="0"/>
          <w:szCs w:val="28"/>
        </w:rPr>
        <w:t>изменений в Правила благоустройства на территории</w:t>
      </w:r>
      <w:r w:rsidRPr="00C42134">
        <w:rPr>
          <w:szCs w:val="28"/>
        </w:rPr>
        <w:t xml:space="preserve"> МО </w:t>
      </w:r>
      <w:proofErr w:type="spellStart"/>
      <w:r w:rsidR="00C42134">
        <w:rPr>
          <w:szCs w:val="28"/>
        </w:rPr>
        <w:t>Рабитицкое</w:t>
      </w:r>
      <w:proofErr w:type="spellEnd"/>
      <w:r w:rsidRPr="00C42134">
        <w:rPr>
          <w:szCs w:val="28"/>
        </w:rPr>
        <w:t xml:space="preserve"> сельское поселение </w:t>
      </w:r>
      <w:proofErr w:type="spellStart"/>
      <w:r w:rsidRPr="00C42134">
        <w:rPr>
          <w:szCs w:val="28"/>
        </w:rPr>
        <w:t>Волосовского</w:t>
      </w:r>
      <w:proofErr w:type="spellEnd"/>
      <w:r w:rsidRPr="00C42134">
        <w:rPr>
          <w:szCs w:val="28"/>
        </w:rPr>
        <w:t xml:space="preserve"> муниципального района Ленинградской области</w:t>
      </w:r>
    </w:p>
    <w:p w:rsidR="00742FB0" w:rsidRPr="00BE73C8" w:rsidRDefault="00742FB0" w:rsidP="00742FB0">
      <w:pPr>
        <w:pStyle w:val="aff1"/>
        <w:rPr>
          <w:szCs w:val="28"/>
        </w:rPr>
      </w:pPr>
    </w:p>
    <w:p w:rsidR="00742FB0" w:rsidRPr="00C03718" w:rsidRDefault="00742FB0" w:rsidP="00C03718">
      <w:pPr>
        <w:spacing w:after="0" w:line="240" w:lineRule="auto"/>
        <w:ind w:firstLine="709"/>
        <w:jc w:val="both"/>
        <w:rPr>
          <w:rFonts w:ascii="Times New Roman" w:hAnsi="Times New Roman" w:cs="Times New Roman"/>
          <w:b/>
          <w:sz w:val="24"/>
          <w:szCs w:val="28"/>
        </w:rPr>
      </w:pPr>
      <w:r w:rsidRPr="00C03718">
        <w:rPr>
          <w:rFonts w:ascii="Times New Roman" w:hAnsi="Times New Roman" w:cs="Times New Roman"/>
          <w:sz w:val="24"/>
          <w:szCs w:val="28"/>
        </w:rPr>
        <w:t>1. Правом внесения предложений в проект решения</w:t>
      </w:r>
      <w:r w:rsidRPr="00C03718">
        <w:rPr>
          <w:rFonts w:ascii="Times New Roman" w:hAnsi="Times New Roman" w:cs="Times New Roman"/>
          <w:b/>
          <w:sz w:val="24"/>
          <w:szCs w:val="28"/>
        </w:rPr>
        <w:t xml:space="preserve"> </w:t>
      </w:r>
      <w:r w:rsidRPr="00C03718">
        <w:rPr>
          <w:rFonts w:ascii="Times New Roman" w:hAnsi="Times New Roman" w:cs="Times New Roman"/>
          <w:sz w:val="24"/>
          <w:szCs w:val="28"/>
        </w:rPr>
        <w:t xml:space="preserve">внесения изменений в </w:t>
      </w:r>
      <w:r w:rsidRPr="00C03718">
        <w:rPr>
          <w:rFonts w:ascii="Times New Roman" w:hAnsi="Times New Roman" w:cs="Times New Roman"/>
          <w:bCs/>
          <w:sz w:val="24"/>
          <w:szCs w:val="28"/>
        </w:rPr>
        <w:t>Правила  благоустройства на территории</w:t>
      </w:r>
      <w:r w:rsidRPr="00C03718">
        <w:rPr>
          <w:rFonts w:ascii="Times New Roman" w:hAnsi="Times New Roman" w:cs="Times New Roman"/>
          <w:sz w:val="24"/>
          <w:szCs w:val="28"/>
        </w:rPr>
        <w:t xml:space="preserve"> МО </w:t>
      </w:r>
      <w:proofErr w:type="spellStart"/>
      <w:r w:rsidR="00C03718">
        <w:rPr>
          <w:rFonts w:ascii="Times New Roman" w:hAnsi="Times New Roman" w:cs="Times New Roman"/>
          <w:sz w:val="24"/>
          <w:szCs w:val="28"/>
        </w:rPr>
        <w:t>Рабитицкое</w:t>
      </w:r>
      <w:proofErr w:type="spellEnd"/>
      <w:r w:rsidRPr="00C03718">
        <w:rPr>
          <w:rFonts w:ascii="Times New Roman" w:hAnsi="Times New Roman" w:cs="Times New Roman"/>
          <w:sz w:val="24"/>
          <w:szCs w:val="28"/>
        </w:rPr>
        <w:t xml:space="preserve"> сельское поселение </w:t>
      </w:r>
      <w:proofErr w:type="spellStart"/>
      <w:r w:rsidRPr="00C03718">
        <w:rPr>
          <w:rFonts w:ascii="Times New Roman" w:hAnsi="Times New Roman" w:cs="Times New Roman"/>
          <w:sz w:val="24"/>
          <w:szCs w:val="28"/>
        </w:rPr>
        <w:t>Волосовского</w:t>
      </w:r>
      <w:proofErr w:type="spellEnd"/>
      <w:r w:rsidRPr="00C03718">
        <w:rPr>
          <w:rFonts w:ascii="Times New Roman" w:hAnsi="Times New Roman" w:cs="Times New Roman"/>
          <w:sz w:val="24"/>
          <w:szCs w:val="28"/>
        </w:rPr>
        <w:t xml:space="preserve"> муниципального района Ленинградской области</w:t>
      </w:r>
      <w:r w:rsidR="00C03718">
        <w:rPr>
          <w:rFonts w:ascii="Times New Roman" w:hAnsi="Times New Roman" w:cs="Times New Roman"/>
          <w:sz w:val="24"/>
          <w:szCs w:val="28"/>
        </w:rPr>
        <w:t xml:space="preserve"> </w:t>
      </w:r>
      <w:r w:rsidRPr="00C03718">
        <w:rPr>
          <w:rFonts w:ascii="Times New Roman" w:hAnsi="Times New Roman" w:cs="Times New Roman"/>
          <w:sz w:val="24"/>
          <w:szCs w:val="28"/>
        </w:rPr>
        <w:t xml:space="preserve">(далее </w:t>
      </w:r>
      <w:r w:rsidR="00C03718" w:rsidRPr="00C33D4D">
        <w:rPr>
          <w:rFonts w:ascii="Times New Roman" w:hAnsi="Times New Roman" w:cs="Times New Roman"/>
          <w:sz w:val="24"/>
          <w:szCs w:val="24"/>
        </w:rPr>
        <w:t>Правил благоустройства</w:t>
      </w:r>
      <w:r w:rsidRPr="00C03718">
        <w:rPr>
          <w:rFonts w:ascii="Times New Roman" w:hAnsi="Times New Roman" w:cs="Times New Roman"/>
          <w:sz w:val="24"/>
          <w:szCs w:val="28"/>
        </w:rPr>
        <w:t>)</w:t>
      </w:r>
      <w:r w:rsidR="00C03718">
        <w:rPr>
          <w:rFonts w:ascii="Times New Roman" w:hAnsi="Times New Roman" w:cs="Times New Roman"/>
          <w:sz w:val="24"/>
          <w:szCs w:val="28"/>
        </w:rPr>
        <w:t>,</w:t>
      </w:r>
      <w:r w:rsidRPr="00C03718">
        <w:rPr>
          <w:rFonts w:ascii="Times New Roman" w:hAnsi="Times New Roman" w:cs="Times New Roman"/>
          <w:sz w:val="24"/>
          <w:szCs w:val="28"/>
        </w:rPr>
        <w:t xml:space="preserve"> обладают граждане Российской Федерации, зарегистрированные в установленном порядке и обладающие активным избирательным правом, а также их объединения.</w:t>
      </w:r>
    </w:p>
    <w:p w:rsidR="00742FB0" w:rsidRPr="00C03718" w:rsidRDefault="00742FB0" w:rsidP="00C03718">
      <w:pPr>
        <w:pStyle w:val="a3"/>
        <w:spacing w:before="0" w:beforeAutospacing="0" w:after="0" w:afterAutospacing="0"/>
        <w:ind w:firstLine="851"/>
        <w:jc w:val="both"/>
        <w:rPr>
          <w:szCs w:val="28"/>
        </w:rPr>
      </w:pPr>
      <w:r w:rsidRPr="00C03718">
        <w:rPr>
          <w:szCs w:val="28"/>
        </w:rPr>
        <w:t xml:space="preserve">2. </w:t>
      </w:r>
      <w:r w:rsidR="00C03718">
        <w:rPr>
          <w:szCs w:val="28"/>
        </w:rPr>
        <w:t>После опубликования</w:t>
      </w:r>
      <w:r w:rsidRPr="00C03718">
        <w:rPr>
          <w:szCs w:val="28"/>
        </w:rPr>
        <w:t xml:space="preserve"> проекта </w:t>
      </w:r>
      <w:r w:rsidR="00C03718" w:rsidRPr="00C33D4D">
        <w:t>Правил благоустройства</w:t>
      </w:r>
      <w:r w:rsidR="00C03718" w:rsidRPr="00C03718">
        <w:rPr>
          <w:szCs w:val="28"/>
        </w:rPr>
        <w:t xml:space="preserve"> </w:t>
      </w:r>
      <w:r w:rsidRPr="00C03718">
        <w:rPr>
          <w:szCs w:val="28"/>
        </w:rPr>
        <w:t xml:space="preserve">и настоящего порядка до дня проведения публичных слушаний принимаются предложения граждан по проекту </w:t>
      </w:r>
      <w:r w:rsidR="00C03718" w:rsidRPr="00C33D4D">
        <w:t>Правил благоустройства</w:t>
      </w:r>
      <w:r w:rsidRPr="00C03718">
        <w:rPr>
          <w:szCs w:val="28"/>
        </w:rPr>
        <w:t xml:space="preserve">. Последним днем приема предложений граждан считается последний рабочий день, предшествующий дню проведения публичных слушаний. </w:t>
      </w:r>
    </w:p>
    <w:p w:rsidR="00742FB0" w:rsidRPr="00C03718" w:rsidRDefault="00742FB0" w:rsidP="00C03718">
      <w:pPr>
        <w:spacing w:after="0" w:line="240" w:lineRule="auto"/>
        <w:ind w:firstLine="851"/>
        <w:jc w:val="both"/>
        <w:rPr>
          <w:rFonts w:ascii="Times New Roman" w:hAnsi="Times New Roman" w:cs="Times New Roman"/>
          <w:sz w:val="24"/>
          <w:szCs w:val="28"/>
        </w:rPr>
      </w:pPr>
      <w:r w:rsidRPr="00C03718">
        <w:rPr>
          <w:rFonts w:ascii="Times New Roman" w:hAnsi="Times New Roman" w:cs="Times New Roman"/>
          <w:sz w:val="24"/>
          <w:szCs w:val="28"/>
        </w:rPr>
        <w:t xml:space="preserve">3. Предложения (индивидуальные, коллективные) по проекту </w:t>
      </w:r>
      <w:r w:rsidR="00C03718" w:rsidRPr="00C33D4D">
        <w:rPr>
          <w:rFonts w:ascii="Times New Roman" w:hAnsi="Times New Roman" w:cs="Times New Roman"/>
          <w:sz w:val="24"/>
          <w:szCs w:val="24"/>
        </w:rPr>
        <w:t>Правил благоустройства</w:t>
      </w:r>
      <w:r w:rsidRPr="00C03718">
        <w:rPr>
          <w:rFonts w:ascii="Times New Roman" w:hAnsi="Times New Roman" w:cs="Times New Roman"/>
          <w:sz w:val="24"/>
          <w:szCs w:val="28"/>
        </w:rPr>
        <w:t xml:space="preserve"> представляются в письменном виде в совет депутатов </w:t>
      </w:r>
      <w:proofErr w:type="spellStart"/>
      <w:r w:rsidR="00C03718">
        <w:rPr>
          <w:rFonts w:ascii="Times New Roman" w:hAnsi="Times New Roman" w:cs="Times New Roman"/>
          <w:sz w:val="24"/>
          <w:szCs w:val="28"/>
        </w:rPr>
        <w:t>Рабитицкого</w:t>
      </w:r>
      <w:proofErr w:type="spellEnd"/>
      <w:r w:rsidRPr="00C03718">
        <w:rPr>
          <w:rFonts w:ascii="Times New Roman" w:hAnsi="Times New Roman" w:cs="Times New Roman"/>
          <w:sz w:val="24"/>
          <w:szCs w:val="28"/>
        </w:rPr>
        <w:t xml:space="preserve"> сельского поселения по адресу: деревня </w:t>
      </w:r>
      <w:proofErr w:type="spellStart"/>
      <w:r w:rsidR="00C03718">
        <w:rPr>
          <w:rFonts w:ascii="Times New Roman" w:hAnsi="Times New Roman" w:cs="Times New Roman"/>
          <w:sz w:val="24"/>
          <w:szCs w:val="28"/>
        </w:rPr>
        <w:t>Рабитицы</w:t>
      </w:r>
      <w:proofErr w:type="spellEnd"/>
      <w:r w:rsidRPr="00C03718">
        <w:rPr>
          <w:rFonts w:ascii="Times New Roman" w:hAnsi="Times New Roman" w:cs="Times New Roman"/>
          <w:sz w:val="24"/>
          <w:szCs w:val="28"/>
        </w:rPr>
        <w:t xml:space="preserve">, помещение администрации </w:t>
      </w:r>
      <w:proofErr w:type="spellStart"/>
      <w:r w:rsidR="00C03718">
        <w:rPr>
          <w:rFonts w:ascii="Times New Roman" w:hAnsi="Times New Roman" w:cs="Times New Roman"/>
          <w:sz w:val="24"/>
          <w:szCs w:val="28"/>
        </w:rPr>
        <w:t>Рабитицкого</w:t>
      </w:r>
      <w:proofErr w:type="spellEnd"/>
      <w:r w:rsidRPr="00C03718">
        <w:rPr>
          <w:rFonts w:ascii="Times New Roman" w:hAnsi="Times New Roman" w:cs="Times New Roman"/>
          <w:sz w:val="24"/>
          <w:szCs w:val="28"/>
        </w:rPr>
        <w:t xml:space="preserve"> сельского поселения, понедельник-пятница, с </w:t>
      </w:r>
      <w:r w:rsidR="002F7CB0">
        <w:rPr>
          <w:rFonts w:ascii="Times New Roman" w:hAnsi="Times New Roman" w:cs="Times New Roman"/>
          <w:sz w:val="24"/>
          <w:szCs w:val="28"/>
        </w:rPr>
        <w:t>9</w:t>
      </w:r>
      <w:r w:rsidRPr="00C03718">
        <w:rPr>
          <w:rFonts w:ascii="Times New Roman" w:hAnsi="Times New Roman" w:cs="Times New Roman"/>
          <w:sz w:val="24"/>
          <w:szCs w:val="28"/>
        </w:rPr>
        <w:t>:00 до 12-00, с 13-00 до 1</w:t>
      </w:r>
      <w:r w:rsidR="002F7CB0">
        <w:rPr>
          <w:rFonts w:ascii="Times New Roman" w:hAnsi="Times New Roman" w:cs="Times New Roman"/>
          <w:sz w:val="24"/>
          <w:szCs w:val="28"/>
        </w:rPr>
        <w:t>6</w:t>
      </w:r>
      <w:r w:rsidRPr="00C03718">
        <w:rPr>
          <w:rFonts w:ascii="Times New Roman" w:hAnsi="Times New Roman" w:cs="Times New Roman"/>
          <w:sz w:val="24"/>
          <w:szCs w:val="28"/>
        </w:rPr>
        <w:t>:00 часов, рассматриваются на публичных слушаниях.</w:t>
      </w:r>
    </w:p>
    <w:p w:rsidR="002F7CB0" w:rsidRDefault="002F7CB0" w:rsidP="002F7CB0">
      <w:pPr>
        <w:pStyle w:val="a3"/>
        <w:spacing w:before="0" w:beforeAutospacing="0" w:after="0" w:afterAutospacing="0"/>
        <w:ind w:firstLine="851"/>
        <w:jc w:val="both"/>
      </w:pPr>
      <w:r>
        <w:t xml:space="preserve">4. В предложении должно быть указано в какую главу, пункт и подпункт Правил благоустройства предлагается внести поправку и (или) дополнение. Предложение, оформленное в письменном виде, должно быть подписано и указаны фамилия, имя, отчество и почтовый адрес заинтересованного лица. Комиссия учитывает все предложения заинтересованных лиц, поступившие до 16 часов 00 </w:t>
      </w:r>
      <w:r w:rsidRPr="0079125D">
        <w:t xml:space="preserve">минут </w:t>
      </w:r>
      <w:r w:rsidR="0079125D" w:rsidRPr="0079125D">
        <w:t>25</w:t>
      </w:r>
      <w:r w:rsidRPr="0079125D">
        <w:t xml:space="preserve"> </w:t>
      </w:r>
      <w:r w:rsidR="007A299B" w:rsidRPr="0079125D">
        <w:t>апреля</w:t>
      </w:r>
      <w:r w:rsidRPr="0079125D">
        <w:t xml:space="preserve"> 202</w:t>
      </w:r>
      <w:r w:rsidR="007A299B" w:rsidRPr="0079125D">
        <w:t>4</w:t>
      </w:r>
      <w:r w:rsidRPr="0079125D">
        <w:t xml:space="preserve"> года,</w:t>
      </w:r>
      <w:r>
        <w:t xml:space="preserve"> в Журнале учета заявлений и предложений заинтересованных лиц с обязательным указанием времени и даты поступления. Предложения в письменной форме заинтересованные лица также вправе представить председательствующему в день проведения публичных слушаний до окончания публичных слушаний по месту их проведения.</w:t>
      </w:r>
    </w:p>
    <w:p w:rsidR="002F7CB0" w:rsidRDefault="002F7CB0" w:rsidP="002F7CB0">
      <w:pPr>
        <w:pStyle w:val="a3"/>
        <w:spacing w:before="0" w:beforeAutospacing="0" w:after="0" w:afterAutospacing="0"/>
        <w:ind w:firstLine="851"/>
        <w:jc w:val="both"/>
      </w:pPr>
      <w:r>
        <w:t xml:space="preserve">5. Все учтенные предложения отражаются в протоколе публичных слушаний и носят рекомендательный характер при принятии решения советом депутатов МО </w:t>
      </w:r>
      <w:proofErr w:type="spellStart"/>
      <w:r>
        <w:t>Рабитицкое</w:t>
      </w:r>
      <w:proofErr w:type="spellEnd"/>
      <w:r>
        <w:t xml:space="preserve"> сельское поселение.</w:t>
      </w:r>
    </w:p>
    <w:p w:rsidR="002F7CB0" w:rsidRPr="00C33D4D" w:rsidRDefault="002F7CB0" w:rsidP="002F7CB0">
      <w:pPr>
        <w:pStyle w:val="a3"/>
        <w:spacing w:before="0" w:beforeAutospacing="0" w:after="0" w:afterAutospacing="0"/>
        <w:ind w:firstLine="851"/>
        <w:jc w:val="both"/>
      </w:pPr>
      <w:r>
        <w:t>6</w:t>
      </w:r>
      <w:r w:rsidRPr="00C33D4D">
        <w:t xml:space="preserve">. На публичные слушания обеспечивается свободный доступ граждан Российской Федерации, проживающих на территории </w:t>
      </w:r>
      <w:proofErr w:type="spellStart"/>
      <w:r>
        <w:t>Рабитицкого</w:t>
      </w:r>
      <w:proofErr w:type="spellEnd"/>
      <w:r w:rsidRPr="00C33D4D">
        <w:t xml:space="preserve"> сельского поселения и обладающих активным избирательным правом.</w:t>
      </w:r>
    </w:p>
    <w:p w:rsidR="002F7CB0" w:rsidRPr="00C33D4D" w:rsidRDefault="002F7CB0" w:rsidP="002F7CB0">
      <w:pPr>
        <w:pStyle w:val="a3"/>
        <w:spacing w:before="0" w:beforeAutospacing="0" w:after="0" w:afterAutospacing="0"/>
        <w:ind w:firstLine="851"/>
        <w:jc w:val="both"/>
      </w:pPr>
      <w:r>
        <w:t>7</w:t>
      </w:r>
      <w:r w:rsidRPr="00C33D4D">
        <w:t xml:space="preserve">. Граждане Российской Федерации, проживающие на территории </w:t>
      </w:r>
      <w:proofErr w:type="spellStart"/>
      <w:r>
        <w:t>Рабитицкого</w:t>
      </w:r>
      <w:proofErr w:type="spellEnd"/>
      <w:r w:rsidRPr="00C33D4D">
        <w:t xml:space="preserve"> сельского поселения и обладающие активным избирательным правом, имеют право беспрепятственно принимать участие на публичных слушаниях в обсуждении проекта решения и предложений к нему.</w:t>
      </w:r>
    </w:p>
    <w:p w:rsidR="002F7CB0" w:rsidRPr="00C33D4D" w:rsidRDefault="002F7CB0" w:rsidP="002F7C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w:t>
      </w:r>
      <w:r w:rsidRPr="00C33D4D">
        <w:rPr>
          <w:rFonts w:ascii="Times New Roman" w:hAnsi="Times New Roman" w:cs="Times New Roman"/>
          <w:sz w:val="24"/>
          <w:szCs w:val="24"/>
        </w:rPr>
        <w:t xml:space="preserve">. Публичные слушания проводятся в соответствии с Уставом муниципального образования </w:t>
      </w:r>
      <w:proofErr w:type="spellStart"/>
      <w:r>
        <w:rPr>
          <w:rFonts w:ascii="Times New Roman" w:hAnsi="Times New Roman" w:cs="Times New Roman"/>
          <w:sz w:val="24"/>
          <w:szCs w:val="24"/>
        </w:rPr>
        <w:t>Рабитицкое</w:t>
      </w:r>
      <w:proofErr w:type="spellEnd"/>
      <w:r>
        <w:rPr>
          <w:rFonts w:ascii="Times New Roman" w:hAnsi="Times New Roman" w:cs="Times New Roman"/>
          <w:sz w:val="24"/>
          <w:szCs w:val="24"/>
        </w:rPr>
        <w:t xml:space="preserve"> </w:t>
      </w:r>
      <w:r w:rsidRPr="00C33D4D">
        <w:rPr>
          <w:rFonts w:ascii="Times New Roman" w:hAnsi="Times New Roman" w:cs="Times New Roman"/>
          <w:sz w:val="24"/>
          <w:szCs w:val="24"/>
        </w:rPr>
        <w:t xml:space="preserve">сельское поселение </w:t>
      </w:r>
      <w:proofErr w:type="spellStart"/>
      <w:r w:rsidRPr="00C33D4D">
        <w:rPr>
          <w:rFonts w:ascii="Times New Roman" w:hAnsi="Times New Roman" w:cs="Times New Roman"/>
          <w:sz w:val="24"/>
          <w:szCs w:val="24"/>
        </w:rPr>
        <w:t>Волосовского</w:t>
      </w:r>
      <w:proofErr w:type="spellEnd"/>
      <w:r w:rsidRPr="00C33D4D">
        <w:rPr>
          <w:rFonts w:ascii="Times New Roman" w:hAnsi="Times New Roman" w:cs="Times New Roman"/>
          <w:sz w:val="24"/>
          <w:szCs w:val="24"/>
        </w:rPr>
        <w:t xml:space="preserve"> муниципального района Ленинградской области. Заключение по результатам публичных слушаний подлежит обязательному опубликованию.</w:t>
      </w:r>
    </w:p>
    <w:p w:rsidR="002F7CB0" w:rsidRPr="00C33D4D" w:rsidRDefault="002F7CB0" w:rsidP="002F7C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9</w:t>
      </w:r>
      <w:r w:rsidRPr="00C33D4D">
        <w:rPr>
          <w:rFonts w:ascii="Times New Roman" w:hAnsi="Times New Roman" w:cs="Times New Roman"/>
          <w:sz w:val="24"/>
          <w:szCs w:val="24"/>
        </w:rPr>
        <w:t xml:space="preserve">. Поступившие предложения и результаты публичных слушаний рассматриваются советом депутатов </w:t>
      </w:r>
      <w:proofErr w:type="spellStart"/>
      <w:r>
        <w:rPr>
          <w:rFonts w:ascii="Times New Roman" w:hAnsi="Times New Roman" w:cs="Times New Roman"/>
          <w:sz w:val="24"/>
          <w:szCs w:val="24"/>
        </w:rPr>
        <w:t>Рабитицкого</w:t>
      </w:r>
      <w:proofErr w:type="spellEnd"/>
      <w:r w:rsidRPr="00C33D4D">
        <w:rPr>
          <w:rFonts w:ascii="Times New Roman" w:hAnsi="Times New Roman" w:cs="Times New Roman"/>
          <w:sz w:val="24"/>
          <w:szCs w:val="24"/>
        </w:rPr>
        <w:t xml:space="preserve"> сельского поселения на очередном заседании.</w:t>
      </w:r>
    </w:p>
    <w:p w:rsidR="002F7CB0" w:rsidRPr="00C33D4D" w:rsidRDefault="002F7CB0" w:rsidP="002F7C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10</w:t>
      </w:r>
      <w:r w:rsidRPr="00C33D4D">
        <w:rPr>
          <w:rFonts w:ascii="Times New Roman" w:hAnsi="Times New Roman" w:cs="Times New Roman"/>
          <w:sz w:val="24"/>
          <w:szCs w:val="24"/>
        </w:rPr>
        <w:t xml:space="preserve">. Результаты публичных слушаний учитываются депутатами при рассмотрении проекта решения для его окончательного утверждения на заседании совета депутатов муниципального образования </w:t>
      </w:r>
      <w:proofErr w:type="spellStart"/>
      <w:r>
        <w:rPr>
          <w:rFonts w:ascii="Times New Roman" w:hAnsi="Times New Roman" w:cs="Times New Roman"/>
          <w:sz w:val="24"/>
          <w:szCs w:val="24"/>
        </w:rPr>
        <w:t>Рабитицкое</w:t>
      </w:r>
      <w:proofErr w:type="spellEnd"/>
      <w:r>
        <w:rPr>
          <w:rFonts w:ascii="Times New Roman" w:hAnsi="Times New Roman" w:cs="Times New Roman"/>
          <w:sz w:val="24"/>
          <w:szCs w:val="24"/>
        </w:rPr>
        <w:t xml:space="preserve"> </w:t>
      </w:r>
      <w:r w:rsidRPr="00C33D4D">
        <w:rPr>
          <w:rFonts w:ascii="Times New Roman" w:hAnsi="Times New Roman" w:cs="Times New Roman"/>
          <w:sz w:val="24"/>
          <w:szCs w:val="24"/>
        </w:rPr>
        <w:t>сельское поселение.</w:t>
      </w:r>
    </w:p>
    <w:p w:rsidR="002F7CB0" w:rsidRPr="00C33D4D" w:rsidRDefault="002F7CB0" w:rsidP="002F7CB0">
      <w:pPr>
        <w:pStyle w:val="a3"/>
        <w:spacing w:before="0" w:beforeAutospacing="0" w:after="0" w:afterAutospacing="0"/>
        <w:ind w:firstLine="851"/>
        <w:jc w:val="both"/>
      </w:pPr>
      <w:r>
        <w:t>11</w:t>
      </w:r>
      <w:r w:rsidRPr="00C33D4D">
        <w:t xml:space="preserve">. Ответственный за прием предложений граждан по проекту </w:t>
      </w:r>
      <w:r>
        <w:t xml:space="preserve">Правил благоустройства </w:t>
      </w:r>
      <w:r w:rsidRPr="00C33D4D">
        <w:t xml:space="preserve">– </w:t>
      </w:r>
      <w:r>
        <w:t>специалист 1 категории сектора ЖКХ, ГО и ЧС – Проскурина Ю.В.</w:t>
      </w:r>
    </w:p>
    <w:p w:rsidR="00151D5E" w:rsidRDefault="00151D5E" w:rsidP="00615402">
      <w:pPr>
        <w:spacing w:after="0" w:line="240" w:lineRule="auto"/>
        <w:rPr>
          <w:szCs w:val="28"/>
        </w:rPr>
      </w:pPr>
    </w:p>
    <w:p w:rsidR="00C03718" w:rsidRDefault="00151D5E" w:rsidP="00151D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C03718" w:rsidRDefault="00C03718" w:rsidP="00151D5E">
      <w:pPr>
        <w:spacing w:after="0" w:line="240" w:lineRule="auto"/>
        <w:jc w:val="center"/>
        <w:rPr>
          <w:rFonts w:ascii="Times New Roman" w:hAnsi="Times New Roman" w:cs="Times New Roman"/>
          <w:sz w:val="24"/>
          <w:szCs w:val="24"/>
        </w:rPr>
      </w:pPr>
    </w:p>
    <w:p w:rsidR="00C03718" w:rsidRDefault="00C03718" w:rsidP="00151D5E">
      <w:pPr>
        <w:spacing w:after="0" w:line="240" w:lineRule="auto"/>
        <w:jc w:val="center"/>
        <w:rPr>
          <w:rFonts w:ascii="Times New Roman" w:hAnsi="Times New Roman" w:cs="Times New Roman"/>
          <w:sz w:val="24"/>
          <w:szCs w:val="24"/>
        </w:rPr>
      </w:pPr>
    </w:p>
    <w:p w:rsidR="00C03718" w:rsidRDefault="00C03718" w:rsidP="00151D5E">
      <w:pPr>
        <w:spacing w:after="0" w:line="240" w:lineRule="auto"/>
        <w:jc w:val="center"/>
        <w:rPr>
          <w:rFonts w:ascii="Times New Roman" w:hAnsi="Times New Roman" w:cs="Times New Roman"/>
          <w:sz w:val="24"/>
          <w:szCs w:val="24"/>
        </w:rPr>
      </w:pPr>
    </w:p>
    <w:p w:rsidR="00C03718" w:rsidRDefault="00C03718" w:rsidP="00151D5E">
      <w:pPr>
        <w:spacing w:after="0" w:line="240" w:lineRule="auto"/>
        <w:jc w:val="center"/>
        <w:rPr>
          <w:rFonts w:ascii="Times New Roman" w:hAnsi="Times New Roman" w:cs="Times New Roman"/>
          <w:sz w:val="24"/>
          <w:szCs w:val="24"/>
        </w:rPr>
      </w:pPr>
    </w:p>
    <w:p w:rsidR="00F52471" w:rsidRPr="00C33D4D" w:rsidRDefault="00C03718" w:rsidP="002F7C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15402">
        <w:rPr>
          <w:rFonts w:ascii="Times New Roman" w:hAnsi="Times New Roman" w:cs="Times New Roman"/>
          <w:sz w:val="24"/>
          <w:szCs w:val="24"/>
        </w:rPr>
        <w:t xml:space="preserve"> </w:t>
      </w:r>
      <w:bookmarkEnd w:id="0"/>
    </w:p>
    <w:p w:rsidR="001A56D2" w:rsidRPr="00150D97" w:rsidRDefault="001A56D2" w:rsidP="001A56D2">
      <w:pPr>
        <w:spacing w:after="0" w:line="240" w:lineRule="auto"/>
        <w:jc w:val="right"/>
        <w:rPr>
          <w:rFonts w:ascii="Times New Roman" w:hAnsi="Times New Roman" w:cs="Times New Roman"/>
        </w:rPr>
      </w:pPr>
    </w:p>
    <w:sectPr w:rsidR="001A56D2" w:rsidRPr="00150D97" w:rsidSect="00BA7A51">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11F" w:rsidRDefault="00D8511F" w:rsidP="00BA7A51">
      <w:pPr>
        <w:spacing w:after="0" w:line="240" w:lineRule="auto"/>
      </w:pPr>
      <w:r>
        <w:separator/>
      </w:r>
    </w:p>
  </w:endnote>
  <w:endnote w:type="continuationSeparator" w:id="0">
    <w:p w:rsidR="00D8511F" w:rsidRDefault="00D8511F" w:rsidP="00BA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ungsuh">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99B" w:rsidRDefault="007A299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0055"/>
      <w:docPartObj>
        <w:docPartGallery w:val="Page Numbers (Bottom of Page)"/>
        <w:docPartUnique/>
      </w:docPartObj>
    </w:sdtPr>
    <w:sdtContent>
      <w:p w:rsidR="007A299B" w:rsidRDefault="008A410B">
        <w:pPr>
          <w:pStyle w:val="a7"/>
          <w:jc w:val="center"/>
        </w:pPr>
        <w:r>
          <w:fldChar w:fldCharType="begin"/>
        </w:r>
        <w:r w:rsidR="007A299B">
          <w:instrText xml:space="preserve"> PAGE   \* MERGEFORMAT </w:instrText>
        </w:r>
        <w:r>
          <w:fldChar w:fldCharType="separate"/>
        </w:r>
        <w:r w:rsidR="009512C3">
          <w:rPr>
            <w:noProof/>
          </w:rPr>
          <w:t>31</w:t>
        </w:r>
        <w:r>
          <w:rPr>
            <w:noProof/>
          </w:rPr>
          <w:fldChar w:fldCharType="end"/>
        </w:r>
      </w:p>
    </w:sdtContent>
  </w:sdt>
  <w:p w:rsidR="007A299B" w:rsidRDefault="007A299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99B" w:rsidRDefault="007A299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11F" w:rsidRDefault="00D8511F" w:rsidP="00BA7A51">
      <w:pPr>
        <w:spacing w:after="0" w:line="240" w:lineRule="auto"/>
      </w:pPr>
      <w:r>
        <w:separator/>
      </w:r>
    </w:p>
  </w:footnote>
  <w:footnote w:type="continuationSeparator" w:id="0">
    <w:p w:rsidR="00D8511F" w:rsidRDefault="00D8511F" w:rsidP="00BA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99B" w:rsidRDefault="007A299B">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99B" w:rsidRDefault="007A299B">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99B" w:rsidRDefault="007A299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D10437C"/>
    <w:lvl w:ilvl="0">
      <w:start w:val="1"/>
      <w:numFmt w:val="bullet"/>
      <w:pStyle w:val="2"/>
      <w:lvlText w:val=""/>
      <w:lvlJc w:val="left"/>
      <w:pPr>
        <w:tabs>
          <w:tab w:val="num" w:pos="643"/>
        </w:tabs>
        <w:ind w:left="643" w:hanging="360"/>
      </w:pPr>
      <w:rPr>
        <w:rFonts w:ascii="Symbol" w:hAnsi="Symbol" w:hint="default"/>
      </w:rPr>
    </w:lvl>
  </w:abstractNum>
  <w:abstractNum w:abstractNumId="1">
    <w:nsid w:val="00CF259F"/>
    <w:multiLevelType w:val="hybridMultilevel"/>
    <w:tmpl w:val="60C4934A"/>
    <w:lvl w:ilvl="0" w:tplc="267CE8F6">
      <w:start w:val="4"/>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5234042"/>
    <w:multiLevelType w:val="hybridMultilevel"/>
    <w:tmpl w:val="43EE8F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E400D9"/>
    <w:multiLevelType w:val="multilevel"/>
    <w:tmpl w:val="83BE8150"/>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
    <w:nsid w:val="10EE1F48"/>
    <w:multiLevelType w:val="hybridMultilevel"/>
    <w:tmpl w:val="5E94CE02"/>
    <w:lvl w:ilvl="0" w:tplc="9560080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A8C1B0F"/>
    <w:multiLevelType w:val="multilevel"/>
    <w:tmpl w:val="7F64A78C"/>
    <w:lvl w:ilvl="0">
      <w:start w:val="1"/>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9A97DD5"/>
    <w:multiLevelType w:val="multilevel"/>
    <w:tmpl w:val="3FF6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D9549A"/>
    <w:multiLevelType w:val="hybridMultilevel"/>
    <w:tmpl w:val="C97658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40176259"/>
    <w:multiLevelType w:val="multilevel"/>
    <w:tmpl w:val="9662AFC4"/>
    <w:lvl w:ilvl="0">
      <w:start w:val="6"/>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9">
    <w:nsid w:val="461019D2"/>
    <w:multiLevelType w:val="multilevel"/>
    <w:tmpl w:val="8BD6382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0">
    <w:nsid w:val="65A8295D"/>
    <w:multiLevelType w:val="multilevel"/>
    <w:tmpl w:val="431E24D4"/>
    <w:lvl w:ilvl="0">
      <w:start w:val="1"/>
      <w:numFmt w:val="decimal"/>
      <w:lvlText w:val="%1."/>
      <w:lvlJc w:val="left"/>
      <w:pPr>
        <w:ind w:left="480" w:hanging="48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1">
    <w:nsid w:val="68AB3353"/>
    <w:multiLevelType w:val="multilevel"/>
    <w:tmpl w:val="6E7E3276"/>
    <w:lvl w:ilvl="0">
      <w:start w:val="1"/>
      <w:numFmt w:val="decimal"/>
      <w:lvlText w:val="%1."/>
      <w:lvlJc w:val="left"/>
      <w:pPr>
        <w:ind w:left="1070"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2"/>
  </w:num>
  <w:num w:numId="5">
    <w:abstractNumId w:val="7"/>
  </w:num>
  <w:num w:numId="6">
    <w:abstractNumId w:val="6"/>
  </w:num>
  <w:num w:numId="7">
    <w:abstractNumId w:val="4"/>
  </w:num>
  <w:num w:numId="8">
    <w:abstractNumId w:val="3"/>
  </w:num>
  <w:num w:numId="9">
    <w:abstractNumId w:val="10"/>
  </w:num>
  <w:num w:numId="10">
    <w:abstractNumId w:val="1"/>
  </w:num>
  <w:num w:numId="11">
    <w:abstractNumId w:val="9"/>
  </w:num>
  <w:num w:numId="12">
    <w:abstractNumId w:val="1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defaultTabStop w:val="708"/>
  <w:drawingGridHorizontalSpacing w:val="11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useFELayout/>
  </w:compat>
  <w:rsids>
    <w:rsidRoot w:val="000D5080"/>
    <w:rsid w:val="000029B6"/>
    <w:rsid w:val="0002185B"/>
    <w:rsid w:val="00025356"/>
    <w:rsid w:val="00025D90"/>
    <w:rsid w:val="000265E0"/>
    <w:rsid w:val="000301DC"/>
    <w:rsid w:val="00054282"/>
    <w:rsid w:val="00056904"/>
    <w:rsid w:val="0007383B"/>
    <w:rsid w:val="0007766C"/>
    <w:rsid w:val="000A3510"/>
    <w:rsid w:val="000A3C43"/>
    <w:rsid w:val="000B3AFD"/>
    <w:rsid w:val="000B416D"/>
    <w:rsid w:val="000C4376"/>
    <w:rsid w:val="000D5080"/>
    <w:rsid w:val="00100DE8"/>
    <w:rsid w:val="00103994"/>
    <w:rsid w:val="00122E47"/>
    <w:rsid w:val="00124EF9"/>
    <w:rsid w:val="001471BD"/>
    <w:rsid w:val="00150D97"/>
    <w:rsid w:val="00151D5E"/>
    <w:rsid w:val="001578F3"/>
    <w:rsid w:val="00164BAB"/>
    <w:rsid w:val="00172BF2"/>
    <w:rsid w:val="001768D1"/>
    <w:rsid w:val="00180B5B"/>
    <w:rsid w:val="001835C0"/>
    <w:rsid w:val="00183D8F"/>
    <w:rsid w:val="001A56D2"/>
    <w:rsid w:val="001B53CE"/>
    <w:rsid w:val="001D237E"/>
    <w:rsid w:val="00201B22"/>
    <w:rsid w:val="00204413"/>
    <w:rsid w:val="00206C18"/>
    <w:rsid w:val="0024335C"/>
    <w:rsid w:val="002459C0"/>
    <w:rsid w:val="00245C6C"/>
    <w:rsid w:val="0025455F"/>
    <w:rsid w:val="00260C4F"/>
    <w:rsid w:val="00270251"/>
    <w:rsid w:val="00272387"/>
    <w:rsid w:val="0027502F"/>
    <w:rsid w:val="00286C5D"/>
    <w:rsid w:val="002912EB"/>
    <w:rsid w:val="002A6EB9"/>
    <w:rsid w:val="002C08D0"/>
    <w:rsid w:val="002C2046"/>
    <w:rsid w:val="002F061D"/>
    <w:rsid w:val="002F7CB0"/>
    <w:rsid w:val="00347A96"/>
    <w:rsid w:val="00352C2A"/>
    <w:rsid w:val="003708DD"/>
    <w:rsid w:val="0037671B"/>
    <w:rsid w:val="00384FDF"/>
    <w:rsid w:val="00392B42"/>
    <w:rsid w:val="003A13F6"/>
    <w:rsid w:val="003D4918"/>
    <w:rsid w:val="003E0C86"/>
    <w:rsid w:val="003E3E4C"/>
    <w:rsid w:val="003F7C47"/>
    <w:rsid w:val="00445CBC"/>
    <w:rsid w:val="00471A25"/>
    <w:rsid w:val="00484E8A"/>
    <w:rsid w:val="00487001"/>
    <w:rsid w:val="00487BE2"/>
    <w:rsid w:val="0049477A"/>
    <w:rsid w:val="004A6F18"/>
    <w:rsid w:val="004B1C55"/>
    <w:rsid w:val="004B64C8"/>
    <w:rsid w:val="004B73B3"/>
    <w:rsid w:val="004E1386"/>
    <w:rsid w:val="005026F5"/>
    <w:rsid w:val="00503D30"/>
    <w:rsid w:val="00504C12"/>
    <w:rsid w:val="00514967"/>
    <w:rsid w:val="005238A1"/>
    <w:rsid w:val="0052589A"/>
    <w:rsid w:val="005357FC"/>
    <w:rsid w:val="00554E04"/>
    <w:rsid w:val="00561A30"/>
    <w:rsid w:val="00572102"/>
    <w:rsid w:val="005A1260"/>
    <w:rsid w:val="005A1B79"/>
    <w:rsid w:val="005A54AB"/>
    <w:rsid w:val="005A75E1"/>
    <w:rsid w:val="005E5771"/>
    <w:rsid w:val="005F1A3A"/>
    <w:rsid w:val="0060528B"/>
    <w:rsid w:val="00615402"/>
    <w:rsid w:val="00621B91"/>
    <w:rsid w:val="00625B88"/>
    <w:rsid w:val="00633107"/>
    <w:rsid w:val="006405E3"/>
    <w:rsid w:val="006517FE"/>
    <w:rsid w:val="00651F9B"/>
    <w:rsid w:val="006536D4"/>
    <w:rsid w:val="00657120"/>
    <w:rsid w:val="00681CF3"/>
    <w:rsid w:val="00685D16"/>
    <w:rsid w:val="00696782"/>
    <w:rsid w:val="006A04AD"/>
    <w:rsid w:val="006B0C65"/>
    <w:rsid w:val="006C4A02"/>
    <w:rsid w:val="006C6039"/>
    <w:rsid w:val="006C6C85"/>
    <w:rsid w:val="006D2ACA"/>
    <w:rsid w:val="006D6762"/>
    <w:rsid w:val="006E20F1"/>
    <w:rsid w:val="00711B5B"/>
    <w:rsid w:val="007223C1"/>
    <w:rsid w:val="007338D8"/>
    <w:rsid w:val="00742FB0"/>
    <w:rsid w:val="00751DCE"/>
    <w:rsid w:val="00760CF8"/>
    <w:rsid w:val="00761D70"/>
    <w:rsid w:val="007817AE"/>
    <w:rsid w:val="0079125D"/>
    <w:rsid w:val="00797B15"/>
    <w:rsid w:val="007A1BB6"/>
    <w:rsid w:val="007A299B"/>
    <w:rsid w:val="007B5179"/>
    <w:rsid w:val="007C1965"/>
    <w:rsid w:val="007D2E68"/>
    <w:rsid w:val="007E3DA0"/>
    <w:rsid w:val="007E546D"/>
    <w:rsid w:val="007F022C"/>
    <w:rsid w:val="007F028E"/>
    <w:rsid w:val="007F237E"/>
    <w:rsid w:val="007F64C4"/>
    <w:rsid w:val="00800AE8"/>
    <w:rsid w:val="0080586E"/>
    <w:rsid w:val="008268B9"/>
    <w:rsid w:val="00833482"/>
    <w:rsid w:val="00846813"/>
    <w:rsid w:val="00886690"/>
    <w:rsid w:val="0089202E"/>
    <w:rsid w:val="008A410B"/>
    <w:rsid w:val="008B2ECF"/>
    <w:rsid w:val="008D11E7"/>
    <w:rsid w:val="008D6FB5"/>
    <w:rsid w:val="00917F4F"/>
    <w:rsid w:val="00926B61"/>
    <w:rsid w:val="00930BF1"/>
    <w:rsid w:val="00932A45"/>
    <w:rsid w:val="00937DF4"/>
    <w:rsid w:val="00950DD8"/>
    <w:rsid w:val="009512C3"/>
    <w:rsid w:val="00973E3B"/>
    <w:rsid w:val="009748E4"/>
    <w:rsid w:val="009836B9"/>
    <w:rsid w:val="009850C8"/>
    <w:rsid w:val="00985645"/>
    <w:rsid w:val="00986725"/>
    <w:rsid w:val="009914F8"/>
    <w:rsid w:val="009B4C00"/>
    <w:rsid w:val="009C072A"/>
    <w:rsid w:val="009C5742"/>
    <w:rsid w:val="009D122E"/>
    <w:rsid w:val="009E7C27"/>
    <w:rsid w:val="00A018D3"/>
    <w:rsid w:val="00A15EFF"/>
    <w:rsid w:val="00A35564"/>
    <w:rsid w:val="00A61B74"/>
    <w:rsid w:val="00A66B5E"/>
    <w:rsid w:val="00A76A63"/>
    <w:rsid w:val="00A80F78"/>
    <w:rsid w:val="00A83CC2"/>
    <w:rsid w:val="00A86021"/>
    <w:rsid w:val="00A96CD4"/>
    <w:rsid w:val="00AC329B"/>
    <w:rsid w:val="00AC7FB7"/>
    <w:rsid w:val="00AD2E62"/>
    <w:rsid w:val="00AD2FCC"/>
    <w:rsid w:val="00AE2979"/>
    <w:rsid w:val="00B14A00"/>
    <w:rsid w:val="00B15DED"/>
    <w:rsid w:val="00B4195B"/>
    <w:rsid w:val="00B47C7D"/>
    <w:rsid w:val="00B53587"/>
    <w:rsid w:val="00B77E50"/>
    <w:rsid w:val="00B859A8"/>
    <w:rsid w:val="00B92E60"/>
    <w:rsid w:val="00B96707"/>
    <w:rsid w:val="00BA0B70"/>
    <w:rsid w:val="00BA53C0"/>
    <w:rsid w:val="00BA7A51"/>
    <w:rsid w:val="00BC4A9B"/>
    <w:rsid w:val="00BC6EE9"/>
    <w:rsid w:val="00BC78C4"/>
    <w:rsid w:val="00BD0B27"/>
    <w:rsid w:val="00BD38EF"/>
    <w:rsid w:val="00BD40A6"/>
    <w:rsid w:val="00BD4DED"/>
    <w:rsid w:val="00BD76BA"/>
    <w:rsid w:val="00BE6417"/>
    <w:rsid w:val="00BE7509"/>
    <w:rsid w:val="00C005BF"/>
    <w:rsid w:val="00C03718"/>
    <w:rsid w:val="00C13C2A"/>
    <w:rsid w:val="00C25ADB"/>
    <w:rsid w:val="00C33ADD"/>
    <w:rsid w:val="00C33D4D"/>
    <w:rsid w:val="00C42134"/>
    <w:rsid w:val="00C65FFE"/>
    <w:rsid w:val="00C84A0D"/>
    <w:rsid w:val="00C85881"/>
    <w:rsid w:val="00C937C1"/>
    <w:rsid w:val="00C97715"/>
    <w:rsid w:val="00CB16B8"/>
    <w:rsid w:val="00CC7BC3"/>
    <w:rsid w:val="00CF23AE"/>
    <w:rsid w:val="00D33319"/>
    <w:rsid w:val="00D34534"/>
    <w:rsid w:val="00D61CC5"/>
    <w:rsid w:val="00D67CDF"/>
    <w:rsid w:val="00D71237"/>
    <w:rsid w:val="00D81184"/>
    <w:rsid w:val="00D8511F"/>
    <w:rsid w:val="00D854F3"/>
    <w:rsid w:val="00D930C6"/>
    <w:rsid w:val="00D969A2"/>
    <w:rsid w:val="00DA3AF5"/>
    <w:rsid w:val="00DA5E55"/>
    <w:rsid w:val="00DA6FC6"/>
    <w:rsid w:val="00DE602F"/>
    <w:rsid w:val="00DF3D83"/>
    <w:rsid w:val="00E0064D"/>
    <w:rsid w:val="00E249AA"/>
    <w:rsid w:val="00E27415"/>
    <w:rsid w:val="00E3298B"/>
    <w:rsid w:val="00E34C7D"/>
    <w:rsid w:val="00E37698"/>
    <w:rsid w:val="00E54919"/>
    <w:rsid w:val="00E833F5"/>
    <w:rsid w:val="00E83BFA"/>
    <w:rsid w:val="00E8433E"/>
    <w:rsid w:val="00E8461D"/>
    <w:rsid w:val="00EC6582"/>
    <w:rsid w:val="00EC7A51"/>
    <w:rsid w:val="00ED66D1"/>
    <w:rsid w:val="00EE3971"/>
    <w:rsid w:val="00EE7A6C"/>
    <w:rsid w:val="00EF1867"/>
    <w:rsid w:val="00F1751D"/>
    <w:rsid w:val="00F2446A"/>
    <w:rsid w:val="00F34819"/>
    <w:rsid w:val="00F44EAD"/>
    <w:rsid w:val="00F47A58"/>
    <w:rsid w:val="00F52471"/>
    <w:rsid w:val="00F5442A"/>
    <w:rsid w:val="00F62EC8"/>
    <w:rsid w:val="00F64864"/>
    <w:rsid w:val="00F72AE2"/>
    <w:rsid w:val="00F82A28"/>
    <w:rsid w:val="00F83CBB"/>
    <w:rsid w:val="00F92E6C"/>
    <w:rsid w:val="00F97042"/>
    <w:rsid w:val="00FB5BAA"/>
    <w:rsid w:val="00FC0DE6"/>
    <w:rsid w:val="00FC2CD4"/>
    <w:rsid w:val="00FE73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10B"/>
  </w:style>
  <w:style w:type="paragraph" w:styleId="1">
    <w:name w:val="heading 1"/>
    <w:basedOn w:val="a"/>
    <w:next w:val="a"/>
    <w:link w:val="10"/>
    <w:uiPriority w:val="99"/>
    <w:qFormat/>
    <w:rsid w:val="000D5080"/>
    <w:pPr>
      <w:keepNext/>
      <w:spacing w:after="0" w:line="240" w:lineRule="auto"/>
      <w:jc w:val="right"/>
      <w:outlineLvl w:val="0"/>
    </w:pPr>
    <w:rPr>
      <w:rFonts w:ascii="Times New Roman" w:eastAsia="Times New Roman" w:hAnsi="Times New Roman" w:cs="Times New Roman"/>
      <w:b/>
      <w:i/>
      <w:sz w:val="24"/>
      <w:szCs w:val="20"/>
    </w:rPr>
  </w:style>
  <w:style w:type="paragraph" w:styleId="20">
    <w:name w:val="heading 2"/>
    <w:basedOn w:val="a"/>
    <w:next w:val="a"/>
    <w:link w:val="21"/>
    <w:uiPriority w:val="99"/>
    <w:semiHidden/>
    <w:unhideWhenUsed/>
    <w:qFormat/>
    <w:rsid w:val="00BE6417"/>
    <w:pPr>
      <w:keepNext/>
      <w:spacing w:after="0" w:line="240" w:lineRule="auto"/>
      <w:ind w:firstLine="709"/>
      <w:jc w:val="both"/>
      <w:outlineLvl w:val="1"/>
    </w:pPr>
    <w:rPr>
      <w:rFonts w:ascii="Times New Roman" w:eastAsia="Times New Roman" w:hAnsi="Times New Roman" w:cs="Times New Roman"/>
      <w:b/>
      <w:sz w:val="24"/>
      <w:szCs w:val="20"/>
    </w:rPr>
  </w:style>
  <w:style w:type="paragraph" w:styleId="3">
    <w:name w:val="heading 3"/>
    <w:basedOn w:val="a"/>
    <w:next w:val="a"/>
    <w:link w:val="30"/>
    <w:uiPriority w:val="9"/>
    <w:semiHidden/>
    <w:unhideWhenUsed/>
    <w:qFormat/>
    <w:rsid w:val="007E3DA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semiHidden/>
    <w:unhideWhenUsed/>
    <w:qFormat/>
    <w:rsid w:val="00BE64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D5080"/>
    <w:rPr>
      <w:rFonts w:ascii="Times New Roman" w:eastAsia="Times New Roman" w:hAnsi="Times New Roman" w:cs="Times New Roman"/>
      <w:b/>
      <w:i/>
      <w:sz w:val="24"/>
      <w:szCs w:val="20"/>
    </w:rPr>
  </w:style>
  <w:style w:type="paragraph" w:styleId="a3">
    <w:name w:val="Normal (Web)"/>
    <w:aliases w:val="Обычный (веб) Знак1,Знак2 Знак1,Знак2 Знак1 Знак,Знак2,Знак2 Знак,Обычный (веб)1"/>
    <w:basedOn w:val="a"/>
    <w:link w:val="a4"/>
    <w:unhideWhenUsed/>
    <w:rsid w:val="000D508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Indent"/>
    <w:basedOn w:val="a"/>
    <w:link w:val="a6"/>
    <w:uiPriority w:val="99"/>
    <w:semiHidden/>
    <w:unhideWhenUsed/>
    <w:rsid w:val="000D5080"/>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semiHidden/>
    <w:rsid w:val="000D5080"/>
    <w:rPr>
      <w:rFonts w:ascii="Times New Roman" w:eastAsia="Times New Roman" w:hAnsi="Times New Roman" w:cs="Times New Roman"/>
      <w:sz w:val="24"/>
      <w:szCs w:val="24"/>
    </w:rPr>
  </w:style>
  <w:style w:type="paragraph" w:styleId="a7">
    <w:name w:val="footer"/>
    <w:basedOn w:val="a"/>
    <w:link w:val="a8"/>
    <w:uiPriority w:val="99"/>
    <w:rsid w:val="000D508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0D5080"/>
    <w:rPr>
      <w:rFonts w:ascii="Times New Roman" w:eastAsia="Times New Roman" w:hAnsi="Times New Roman" w:cs="Times New Roman"/>
      <w:sz w:val="24"/>
      <w:szCs w:val="24"/>
    </w:rPr>
  </w:style>
  <w:style w:type="paragraph" w:customStyle="1" w:styleId="ConsPlusNonformat">
    <w:name w:val="ConsPlusNonformat"/>
    <w:rsid w:val="000D5080"/>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50">
    <w:name w:val="Заголовок 5 Знак"/>
    <w:basedOn w:val="a0"/>
    <w:link w:val="5"/>
    <w:uiPriority w:val="99"/>
    <w:semiHidden/>
    <w:rsid w:val="00BE6417"/>
    <w:rPr>
      <w:rFonts w:asciiTheme="majorHAnsi" w:eastAsiaTheme="majorEastAsia" w:hAnsiTheme="majorHAnsi" w:cstheme="majorBidi"/>
      <w:color w:val="243F60" w:themeColor="accent1" w:themeShade="7F"/>
    </w:rPr>
  </w:style>
  <w:style w:type="paragraph" w:styleId="a9">
    <w:name w:val="Body Text"/>
    <w:aliases w:val="Основной текст Знак Знак Знак Знак Знак Знак Знак Знак Знак Знак Знак"/>
    <w:basedOn w:val="a"/>
    <w:link w:val="aa"/>
    <w:uiPriority w:val="99"/>
    <w:semiHidden/>
    <w:unhideWhenUsed/>
    <w:rsid w:val="00BE6417"/>
    <w:pPr>
      <w:spacing w:after="120"/>
    </w:pPr>
  </w:style>
  <w:style w:type="character" w:customStyle="1" w:styleId="aa">
    <w:name w:val="Основной текст Знак"/>
    <w:aliases w:val="Основной текст Знак Знак Знак Знак Знак Знак Знак Знак Знак Знак Знак Знак1"/>
    <w:basedOn w:val="a0"/>
    <w:link w:val="a9"/>
    <w:uiPriority w:val="99"/>
    <w:semiHidden/>
    <w:rsid w:val="00BE6417"/>
  </w:style>
  <w:style w:type="character" w:customStyle="1" w:styleId="21">
    <w:name w:val="Заголовок 2 Знак"/>
    <w:basedOn w:val="a0"/>
    <w:link w:val="20"/>
    <w:uiPriority w:val="99"/>
    <w:semiHidden/>
    <w:rsid w:val="00BE6417"/>
    <w:rPr>
      <w:rFonts w:ascii="Times New Roman" w:eastAsia="Times New Roman" w:hAnsi="Times New Roman" w:cs="Times New Roman"/>
      <w:b/>
      <w:sz w:val="24"/>
      <w:szCs w:val="20"/>
    </w:rPr>
  </w:style>
  <w:style w:type="character" w:styleId="ab">
    <w:name w:val="Hyperlink"/>
    <w:uiPriority w:val="99"/>
    <w:unhideWhenUsed/>
    <w:rsid w:val="00BE6417"/>
    <w:rPr>
      <w:rFonts w:ascii="Times New Roman" w:hAnsi="Times New Roman" w:cs="Times New Roman" w:hint="default"/>
      <w:color w:val="0000FF"/>
      <w:u w:val="single"/>
    </w:rPr>
  </w:style>
  <w:style w:type="character" w:styleId="ac">
    <w:name w:val="FollowedHyperlink"/>
    <w:basedOn w:val="a0"/>
    <w:uiPriority w:val="99"/>
    <w:semiHidden/>
    <w:unhideWhenUsed/>
    <w:rsid w:val="00BE6417"/>
    <w:rPr>
      <w:color w:val="800080" w:themeColor="followedHyperlink"/>
      <w:u w:val="single"/>
    </w:rPr>
  </w:style>
  <w:style w:type="paragraph" w:styleId="HTML">
    <w:name w:val="HTML Preformatted"/>
    <w:basedOn w:val="a"/>
    <w:link w:val="HTML0"/>
    <w:uiPriority w:val="99"/>
    <w:semiHidden/>
    <w:unhideWhenUsed/>
    <w:rsid w:val="00BE6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BE6417"/>
    <w:rPr>
      <w:rFonts w:ascii="Courier New" w:eastAsia="Times New Roman" w:hAnsi="Courier New" w:cs="Times New Roman"/>
      <w:sz w:val="20"/>
      <w:szCs w:val="20"/>
    </w:rPr>
  </w:style>
  <w:style w:type="paragraph" w:styleId="ad">
    <w:name w:val="header"/>
    <w:basedOn w:val="a"/>
    <w:link w:val="ae"/>
    <w:uiPriority w:val="99"/>
    <w:unhideWhenUsed/>
    <w:rsid w:val="00BE641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uiPriority w:val="99"/>
    <w:rsid w:val="00BE6417"/>
    <w:rPr>
      <w:rFonts w:ascii="Times New Roman" w:eastAsia="Times New Roman" w:hAnsi="Times New Roman" w:cs="Times New Roman"/>
      <w:sz w:val="24"/>
      <w:szCs w:val="24"/>
    </w:rPr>
  </w:style>
  <w:style w:type="paragraph" w:styleId="af">
    <w:name w:val="caption"/>
    <w:basedOn w:val="a"/>
    <w:uiPriority w:val="99"/>
    <w:semiHidden/>
    <w:unhideWhenUsed/>
    <w:qFormat/>
    <w:rsid w:val="00BE6417"/>
    <w:pPr>
      <w:spacing w:after="0" w:line="240" w:lineRule="auto"/>
      <w:jc w:val="center"/>
    </w:pPr>
    <w:rPr>
      <w:rFonts w:ascii="Times New Roman" w:eastAsia="Times New Roman" w:hAnsi="Times New Roman" w:cs="Times New Roman"/>
      <w:sz w:val="28"/>
      <w:szCs w:val="20"/>
    </w:rPr>
  </w:style>
  <w:style w:type="paragraph" w:styleId="22">
    <w:name w:val="List 2"/>
    <w:basedOn w:val="a"/>
    <w:uiPriority w:val="99"/>
    <w:semiHidden/>
    <w:unhideWhenUsed/>
    <w:rsid w:val="00BE6417"/>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autoRedefine/>
    <w:uiPriority w:val="99"/>
    <w:semiHidden/>
    <w:unhideWhenUsed/>
    <w:rsid w:val="00BE6417"/>
    <w:pPr>
      <w:numPr>
        <w:numId w:val="2"/>
      </w:numPr>
      <w:spacing w:after="0" w:line="240" w:lineRule="auto"/>
      <w:ind w:left="283" w:firstLine="0"/>
    </w:pPr>
    <w:rPr>
      <w:rFonts w:ascii="Times New Roman" w:eastAsia="Times New Roman" w:hAnsi="Times New Roman" w:cs="Times New Roman"/>
      <w:sz w:val="28"/>
      <w:szCs w:val="24"/>
    </w:rPr>
  </w:style>
  <w:style w:type="paragraph" w:styleId="af0">
    <w:name w:val="Title"/>
    <w:basedOn w:val="a"/>
    <w:link w:val="af1"/>
    <w:qFormat/>
    <w:rsid w:val="00BE6417"/>
    <w:pPr>
      <w:spacing w:after="0" w:line="240" w:lineRule="auto"/>
      <w:jc w:val="center"/>
    </w:pPr>
    <w:rPr>
      <w:rFonts w:ascii="Times New Roman" w:eastAsia="Times New Roman" w:hAnsi="Times New Roman" w:cs="Times New Roman"/>
      <w:b/>
      <w:sz w:val="24"/>
      <w:szCs w:val="20"/>
    </w:rPr>
  </w:style>
  <w:style w:type="character" w:customStyle="1" w:styleId="af1">
    <w:name w:val="Название Знак"/>
    <w:basedOn w:val="a0"/>
    <w:link w:val="af0"/>
    <w:rsid w:val="00BE6417"/>
    <w:rPr>
      <w:rFonts w:ascii="Times New Roman" w:eastAsia="Times New Roman" w:hAnsi="Times New Roman" w:cs="Times New Roman"/>
      <w:b/>
      <w:sz w:val="24"/>
      <w:szCs w:val="20"/>
    </w:rPr>
  </w:style>
  <w:style w:type="character" w:customStyle="1" w:styleId="11">
    <w:name w:val="Основной текст Знак1"/>
    <w:aliases w:val="Основной текст Знак Знак Знак Знак Знак Знак Знак Знак Знак Знак Знак Знак"/>
    <w:basedOn w:val="a0"/>
    <w:uiPriority w:val="99"/>
    <w:semiHidden/>
    <w:rsid w:val="00BE6417"/>
  </w:style>
  <w:style w:type="paragraph" w:styleId="23">
    <w:name w:val="Body Text Indent 2"/>
    <w:basedOn w:val="a"/>
    <w:link w:val="24"/>
    <w:uiPriority w:val="99"/>
    <w:semiHidden/>
    <w:unhideWhenUsed/>
    <w:rsid w:val="00BE6417"/>
    <w:pPr>
      <w:spacing w:after="120" w:line="480" w:lineRule="auto"/>
      <w:ind w:left="283"/>
    </w:pPr>
    <w:rPr>
      <w:rFonts w:ascii="Times New Roman" w:eastAsia="Times New Roman" w:hAnsi="Times New Roman" w:cs="Times New Roman"/>
      <w:sz w:val="24"/>
      <w:szCs w:val="20"/>
    </w:rPr>
  </w:style>
  <w:style w:type="character" w:customStyle="1" w:styleId="24">
    <w:name w:val="Основной текст с отступом 2 Знак"/>
    <w:basedOn w:val="a0"/>
    <w:link w:val="23"/>
    <w:uiPriority w:val="99"/>
    <w:semiHidden/>
    <w:rsid w:val="00BE6417"/>
    <w:rPr>
      <w:rFonts w:ascii="Times New Roman" w:eastAsia="Times New Roman" w:hAnsi="Times New Roman" w:cs="Times New Roman"/>
      <w:sz w:val="24"/>
      <w:szCs w:val="20"/>
    </w:rPr>
  </w:style>
  <w:style w:type="paragraph" w:styleId="31">
    <w:name w:val="Body Text Indent 3"/>
    <w:basedOn w:val="a"/>
    <w:link w:val="32"/>
    <w:uiPriority w:val="99"/>
    <w:semiHidden/>
    <w:unhideWhenUsed/>
    <w:rsid w:val="00BE6417"/>
    <w:pPr>
      <w:spacing w:after="120" w:line="240" w:lineRule="auto"/>
      <w:ind w:left="283"/>
    </w:pPr>
    <w:rPr>
      <w:rFonts w:ascii="Times New Roman" w:eastAsia="Times New Roman" w:hAnsi="Times New Roman" w:cs="Times New Roman"/>
      <w:sz w:val="16"/>
      <w:szCs w:val="20"/>
    </w:rPr>
  </w:style>
  <w:style w:type="character" w:customStyle="1" w:styleId="32">
    <w:name w:val="Основной текст с отступом 3 Знак"/>
    <w:basedOn w:val="a0"/>
    <w:link w:val="31"/>
    <w:uiPriority w:val="99"/>
    <w:semiHidden/>
    <w:rsid w:val="00BE6417"/>
    <w:rPr>
      <w:rFonts w:ascii="Times New Roman" w:eastAsia="Times New Roman" w:hAnsi="Times New Roman" w:cs="Times New Roman"/>
      <w:sz w:val="16"/>
      <w:szCs w:val="20"/>
    </w:rPr>
  </w:style>
  <w:style w:type="paragraph" w:styleId="af2">
    <w:name w:val="Document Map"/>
    <w:basedOn w:val="a"/>
    <w:link w:val="af3"/>
    <w:uiPriority w:val="99"/>
    <w:semiHidden/>
    <w:unhideWhenUsed/>
    <w:rsid w:val="00BE6417"/>
    <w:pPr>
      <w:shd w:val="clear" w:color="auto" w:fill="000080"/>
      <w:suppressAutoHyphens/>
      <w:spacing w:after="0" w:line="240" w:lineRule="auto"/>
    </w:pPr>
    <w:rPr>
      <w:rFonts w:ascii="Times New Roman" w:eastAsia="Times New Roman" w:hAnsi="Times New Roman" w:cs="Times New Roman"/>
      <w:sz w:val="2"/>
      <w:szCs w:val="20"/>
    </w:rPr>
  </w:style>
  <w:style w:type="character" w:customStyle="1" w:styleId="af3">
    <w:name w:val="Схема документа Знак"/>
    <w:basedOn w:val="a0"/>
    <w:link w:val="af2"/>
    <w:uiPriority w:val="99"/>
    <w:semiHidden/>
    <w:rsid w:val="00BE6417"/>
    <w:rPr>
      <w:rFonts w:ascii="Times New Roman" w:eastAsia="Times New Roman" w:hAnsi="Times New Roman" w:cs="Times New Roman"/>
      <w:sz w:val="2"/>
      <w:szCs w:val="20"/>
      <w:shd w:val="clear" w:color="auto" w:fill="000080"/>
    </w:rPr>
  </w:style>
  <w:style w:type="paragraph" w:styleId="af4">
    <w:name w:val="Balloon Text"/>
    <w:basedOn w:val="a"/>
    <w:link w:val="af5"/>
    <w:uiPriority w:val="99"/>
    <w:semiHidden/>
    <w:unhideWhenUsed/>
    <w:rsid w:val="00BE6417"/>
    <w:pPr>
      <w:spacing w:after="0" w:line="240" w:lineRule="auto"/>
    </w:pPr>
    <w:rPr>
      <w:rFonts w:ascii="Tahoma" w:eastAsia="Times New Roman" w:hAnsi="Tahoma" w:cs="Times New Roman"/>
      <w:sz w:val="16"/>
      <w:szCs w:val="20"/>
    </w:rPr>
  </w:style>
  <w:style w:type="character" w:customStyle="1" w:styleId="af5">
    <w:name w:val="Текст выноски Знак"/>
    <w:basedOn w:val="a0"/>
    <w:link w:val="af4"/>
    <w:uiPriority w:val="99"/>
    <w:semiHidden/>
    <w:rsid w:val="00BE6417"/>
    <w:rPr>
      <w:rFonts w:ascii="Tahoma" w:eastAsia="Times New Roman" w:hAnsi="Tahoma" w:cs="Times New Roman"/>
      <w:sz w:val="16"/>
      <w:szCs w:val="20"/>
    </w:rPr>
  </w:style>
  <w:style w:type="paragraph" w:styleId="af6">
    <w:name w:val="List Paragraph"/>
    <w:basedOn w:val="a"/>
    <w:uiPriority w:val="34"/>
    <w:qFormat/>
    <w:rsid w:val="00BE6417"/>
    <w:pPr>
      <w:spacing w:after="0" w:line="240" w:lineRule="auto"/>
      <w:ind w:left="720"/>
      <w:contextualSpacing/>
    </w:pPr>
    <w:rPr>
      <w:rFonts w:ascii="Times New Roman" w:eastAsia="Times New Roman" w:hAnsi="Times New Roman" w:cs="Times New Roman"/>
      <w:sz w:val="24"/>
      <w:szCs w:val="24"/>
    </w:rPr>
  </w:style>
  <w:style w:type="paragraph" w:customStyle="1" w:styleId="ConsPlusTitle">
    <w:name w:val="ConsPlusTitle"/>
    <w:uiPriority w:val="99"/>
    <w:semiHidden/>
    <w:rsid w:val="00BE641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Normal">
    <w:name w:val="ConsNormal"/>
    <w:uiPriority w:val="99"/>
    <w:semiHidden/>
    <w:rsid w:val="00BE641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uiPriority w:val="99"/>
    <w:semiHidden/>
    <w:rsid w:val="00BE641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Heading">
    <w:name w:val="Heading"/>
    <w:uiPriority w:val="99"/>
    <w:semiHidden/>
    <w:rsid w:val="00BE6417"/>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Normal">
    <w:name w:val="ConsPlusNormal"/>
    <w:uiPriority w:val="99"/>
    <w:semiHidden/>
    <w:rsid w:val="00BE6417"/>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semiHidden/>
    <w:rsid w:val="00BE6417"/>
    <w:pPr>
      <w:autoSpaceDE w:val="0"/>
      <w:autoSpaceDN w:val="0"/>
      <w:adjustRightInd w:val="0"/>
      <w:spacing w:after="0" w:line="240" w:lineRule="auto"/>
    </w:pPr>
    <w:rPr>
      <w:rFonts w:ascii="Arial" w:eastAsia="Times New Roman" w:hAnsi="Arial" w:cs="Arial"/>
      <w:sz w:val="20"/>
      <w:szCs w:val="20"/>
    </w:rPr>
  </w:style>
  <w:style w:type="paragraph" w:customStyle="1" w:styleId="af7">
    <w:name w:val="текст сноски"/>
    <w:basedOn w:val="a"/>
    <w:uiPriority w:val="99"/>
    <w:semiHidden/>
    <w:rsid w:val="00BE6417"/>
    <w:pPr>
      <w:autoSpaceDE w:val="0"/>
      <w:autoSpaceDN w:val="0"/>
      <w:spacing w:after="0" w:line="240" w:lineRule="auto"/>
    </w:pPr>
    <w:rPr>
      <w:rFonts w:ascii="Times New Roman" w:eastAsia="Times New Roman" w:hAnsi="Times New Roman" w:cs="Times New Roman"/>
      <w:sz w:val="20"/>
      <w:szCs w:val="20"/>
    </w:rPr>
  </w:style>
  <w:style w:type="paragraph" w:customStyle="1" w:styleId="210">
    <w:name w:val="Основной текст с отступом 21"/>
    <w:basedOn w:val="a"/>
    <w:uiPriority w:val="99"/>
    <w:semiHidden/>
    <w:rsid w:val="00BE641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31"/>
    <w:basedOn w:val="a"/>
    <w:uiPriority w:val="99"/>
    <w:semiHidden/>
    <w:rsid w:val="00BE6417"/>
    <w:pPr>
      <w:suppressAutoHyphens/>
      <w:spacing w:after="120" w:line="240" w:lineRule="auto"/>
    </w:pPr>
    <w:rPr>
      <w:rFonts w:ascii="Times New Roman" w:eastAsia="Times New Roman" w:hAnsi="Times New Roman" w:cs="Times New Roman"/>
      <w:sz w:val="16"/>
      <w:szCs w:val="16"/>
      <w:lang w:eastAsia="ar-SA"/>
    </w:rPr>
  </w:style>
  <w:style w:type="paragraph" w:customStyle="1" w:styleId="311">
    <w:name w:val="Основной текст с отступом 31"/>
    <w:basedOn w:val="a"/>
    <w:uiPriority w:val="99"/>
    <w:semiHidden/>
    <w:rsid w:val="00BE641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consplusnormal0">
    <w:name w:val="consplusnormal"/>
    <w:basedOn w:val="a"/>
    <w:rsid w:val="00BE64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нак1"/>
    <w:basedOn w:val="a"/>
    <w:next w:val="a"/>
    <w:uiPriority w:val="99"/>
    <w:semiHidden/>
    <w:rsid w:val="00BE6417"/>
    <w:pPr>
      <w:spacing w:after="160" w:line="240" w:lineRule="exact"/>
    </w:pPr>
    <w:rPr>
      <w:rFonts w:ascii="Arial" w:eastAsia="Times New Roman" w:hAnsi="Arial" w:cs="Arial"/>
      <w:sz w:val="20"/>
      <w:szCs w:val="20"/>
      <w:lang w:val="en-US" w:eastAsia="en-US"/>
    </w:rPr>
  </w:style>
  <w:style w:type="paragraph" w:customStyle="1" w:styleId="af8">
    <w:name w:val="Знак Знак Знак"/>
    <w:basedOn w:val="a"/>
    <w:uiPriority w:val="99"/>
    <w:semiHidden/>
    <w:rsid w:val="00BE6417"/>
    <w:pPr>
      <w:spacing w:after="0" w:line="240" w:lineRule="auto"/>
    </w:pPr>
    <w:rPr>
      <w:rFonts w:ascii="Verdana" w:eastAsia="Times New Roman" w:hAnsi="Verdana" w:cs="Verdana"/>
      <w:sz w:val="20"/>
      <w:szCs w:val="20"/>
      <w:lang w:val="en-US" w:eastAsia="en-US"/>
    </w:rPr>
  </w:style>
  <w:style w:type="character" w:customStyle="1" w:styleId="af9">
    <w:name w:val="Без интервала Знак"/>
    <w:link w:val="13"/>
    <w:uiPriority w:val="1"/>
    <w:locked/>
    <w:rsid w:val="00BE6417"/>
    <w:rPr>
      <w:rFonts w:ascii="Calibri" w:eastAsia="Times New Roman" w:hAnsi="Calibri" w:cs="Times New Roman"/>
      <w:lang w:val="en-US" w:eastAsia="en-US"/>
    </w:rPr>
  </w:style>
  <w:style w:type="paragraph" w:customStyle="1" w:styleId="13">
    <w:name w:val="Без интервала1"/>
    <w:basedOn w:val="a"/>
    <w:link w:val="af9"/>
    <w:uiPriority w:val="99"/>
    <w:semiHidden/>
    <w:rsid w:val="00BE6417"/>
    <w:pPr>
      <w:spacing w:after="0" w:line="240" w:lineRule="auto"/>
    </w:pPr>
    <w:rPr>
      <w:rFonts w:ascii="Calibri" w:eastAsia="Times New Roman" w:hAnsi="Calibri" w:cs="Times New Roman"/>
      <w:lang w:val="en-US" w:eastAsia="en-US"/>
    </w:rPr>
  </w:style>
  <w:style w:type="paragraph" w:customStyle="1" w:styleId="afa">
    <w:name w:val="a"/>
    <w:basedOn w:val="a"/>
    <w:uiPriority w:val="99"/>
    <w:semiHidden/>
    <w:rsid w:val="00BE6417"/>
    <w:pPr>
      <w:spacing w:before="30" w:after="30" w:line="240" w:lineRule="auto"/>
      <w:ind w:left="30" w:right="30" w:firstLine="300"/>
      <w:jc w:val="both"/>
    </w:pPr>
    <w:rPr>
      <w:rFonts w:ascii="Times New Roman" w:eastAsia="Times New Roman" w:hAnsi="Times New Roman" w:cs="Times New Roman"/>
    </w:rPr>
  </w:style>
  <w:style w:type="character" w:styleId="afb">
    <w:name w:val="footnote reference"/>
    <w:aliases w:val="5"/>
    <w:uiPriority w:val="99"/>
    <w:unhideWhenUsed/>
    <w:rsid w:val="00BE6417"/>
    <w:rPr>
      <w:rFonts w:ascii="Times New Roman" w:hAnsi="Times New Roman" w:cs="Times New Roman" w:hint="default"/>
      <w:vertAlign w:val="superscript"/>
    </w:rPr>
  </w:style>
  <w:style w:type="character" w:styleId="afc">
    <w:name w:val="page number"/>
    <w:uiPriority w:val="99"/>
    <w:semiHidden/>
    <w:unhideWhenUsed/>
    <w:rsid w:val="00BE6417"/>
    <w:rPr>
      <w:rFonts w:ascii="Times New Roman" w:hAnsi="Times New Roman" w:cs="Times New Roman" w:hint="default"/>
    </w:rPr>
  </w:style>
  <w:style w:type="character" w:customStyle="1" w:styleId="afd">
    <w:name w:val="Знак Знак"/>
    <w:uiPriority w:val="99"/>
    <w:rsid w:val="00BE6417"/>
    <w:rPr>
      <w:sz w:val="24"/>
      <w:lang w:val="ru-RU" w:eastAsia="ru-RU"/>
    </w:rPr>
  </w:style>
  <w:style w:type="character" w:customStyle="1" w:styleId="HeaderChar">
    <w:name w:val="Header Char"/>
    <w:uiPriority w:val="99"/>
    <w:locked/>
    <w:rsid w:val="00BE6417"/>
    <w:rPr>
      <w:sz w:val="24"/>
    </w:rPr>
  </w:style>
  <w:style w:type="character" w:customStyle="1" w:styleId="FooterChar">
    <w:name w:val="Footer Char"/>
    <w:uiPriority w:val="99"/>
    <w:locked/>
    <w:rsid w:val="00BE6417"/>
    <w:rPr>
      <w:sz w:val="24"/>
    </w:rPr>
  </w:style>
  <w:style w:type="character" w:customStyle="1" w:styleId="14">
    <w:name w:val="Основной шрифт абзаца1"/>
    <w:uiPriority w:val="99"/>
    <w:rsid w:val="00BE6417"/>
  </w:style>
  <w:style w:type="character" w:customStyle="1" w:styleId="apple-converted-space">
    <w:name w:val="apple-converted-space"/>
    <w:uiPriority w:val="99"/>
    <w:rsid w:val="00BE6417"/>
    <w:rPr>
      <w:rFonts w:ascii="Times New Roman" w:hAnsi="Times New Roman" w:cs="Times New Roman" w:hint="default"/>
    </w:rPr>
  </w:style>
  <w:style w:type="character" w:customStyle="1" w:styleId="WW8Num6z0">
    <w:name w:val="WW8Num6z0"/>
    <w:uiPriority w:val="99"/>
    <w:rsid w:val="00BE6417"/>
    <w:rPr>
      <w:rFonts w:ascii="Symbol" w:hAnsi="Symbol" w:hint="default"/>
    </w:rPr>
  </w:style>
  <w:style w:type="table" w:styleId="afe">
    <w:name w:val="Table Grid"/>
    <w:basedOn w:val="a1"/>
    <w:uiPriority w:val="99"/>
    <w:rsid w:val="00BE6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52589A"/>
    <w:pPr>
      <w:spacing w:after="0" w:line="240" w:lineRule="auto"/>
    </w:pPr>
    <w:rPr>
      <w:rFonts w:ascii="Calibri" w:eastAsia="Times New Roman" w:hAnsi="Calibri" w:cs="Times New Roman"/>
    </w:rPr>
  </w:style>
  <w:style w:type="character" w:customStyle="1" w:styleId="30">
    <w:name w:val="Заголовок 3 Знак"/>
    <w:basedOn w:val="a0"/>
    <w:link w:val="3"/>
    <w:uiPriority w:val="9"/>
    <w:semiHidden/>
    <w:rsid w:val="007E3DA0"/>
    <w:rPr>
      <w:rFonts w:asciiTheme="majorHAnsi" w:eastAsiaTheme="majorEastAsia" w:hAnsiTheme="majorHAnsi" w:cstheme="majorBidi"/>
      <w:b/>
      <w:bCs/>
      <w:color w:val="4F81BD" w:themeColor="accent1"/>
    </w:rPr>
  </w:style>
  <w:style w:type="paragraph" w:styleId="aff0">
    <w:name w:val="TOC Heading"/>
    <w:basedOn w:val="1"/>
    <w:next w:val="a"/>
    <w:uiPriority w:val="39"/>
    <w:unhideWhenUsed/>
    <w:qFormat/>
    <w:rsid w:val="00206C18"/>
    <w:pPr>
      <w:keepLines/>
      <w:spacing w:before="480" w:line="276" w:lineRule="auto"/>
      <w:jc w:val="left"/>
      <w:outlineLvl w:val="9"/>
    </w:pPr>
    <w:rPr>
      <w:rFonts w:ascii="Cambria" w:hAnsi="Cambria"/>
      <w:bCs/>
      <w:i w:val="0"/>
      <w:color w:val="365F91"/>
      <w:sz w:val="28"/>
      <w:szCs w:val="28"/>
    </w:rPr>
  </w:style>
  <w:style w:type="paragraph" w:styleId="15">
    <w:name w:val="toc 1"/>
    <w:basedOn w:val="a"/>
    <w:next w:val="a"/>
    <w:autoRedefine/>
    <w:uiPriority w:val="39"/>
    <w:unhideWhenUsed/>
    <w:qFormat/>
    <w:rsid w:val="00206C18"/>
    <w:pPr>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qFormat/>
    <w:rsid w:val="00206C18"/>
    <w:pPr>
      <w:tabs>
        <w:tab w:val="right" w:leader="dot" w:pos="9401"/>
      </w:tabs>
      <w:spacing w:after="100" w:line="240" w:lineRule="auto"/>
      <w:ind w:left="240" w:firstLine="186"/>
    </w:pPr>
    <w:rPr>
      <w:rFonts w:ascii="Times New Roman" w:eastAsia="Times New Roman" w:hAnsi="Times New Roman" w:cs="Times New Roman"/>
      <w:sz w:val="24"/>
      <w:szCs w:val="24"/>
    </w:rPr>
  </w:style>
  <w:style w:type="character" w:customStyle="1" w:styleId="a4">
    <w:name w:val="Обычный (веб) Знак"/>
    <w:aliases w:val="Обычный (веб) Знак1 Знак,Знак2 Знак1 Знак1,Знак2 Знак1 Знак Знак,Знак2 Знак2,Знак2 Знак Знак,Обычный (веб)1 Знак"/>
    <w:link w:val="a3"/>
    <w:locked/>
    <w:rsid w:val="00F52471"/>
    <w:rPr>
      <w:rFonts w:ascii="Times New Roman" w:eastAsia="Times New Roman" w:hAnsi="Times New Roman" w:cs="Times New Roman"/>
      <w:sz w:val="24"/>
      <w:szCs w:val="24"/>
    </w:rPr>
  </w:style>
  <w:style w:type="paragraph" w:styleId="aff1">
    <w:name w:val="Subtitle"/>
    <w:basedOn w:val="a"/>
    <w:link w:val="aff2"/>
    <w:qFormat/>
    <w:rsid w:val="00F52471"/>
    <w:pPr>
      <w:spacing w:after="0" w:line="240" w:lineRule="auto"/>
      <w:jc w:val="center"/>
    </w:pPr>
    <w:rPr>
      <w:rFonts w:ascii="Times New Roman" w:eastAsia="Times New Roman" w:hAnsi="Times New Roman" w:cs="Times New Roman"/>
      <w:b/>
      <w:bCs/>
      <w:sz w:val="24"/>
      <w:szCs w:val="24"/>
    </w:rPr>
  </w:style>
  <w:style w:type="character" w:customStyle="1" w:styleId="aff2">
    <w:name w:val="Подзаголовок Знак"/>
    <w:basedOn w:val="a0"/>
    <w:link w:val="aff1"/>
    <w:rsid w:val="00F52471"/>
    <w:rPr>
      <w:rFonts w:ascii="Times New Roman" w:eastAsia="Times New Roman" w:hAnsi="Times New Roman" w:cs="Times New Roman"/>
      <w:b/>
      <w:bCs/>
      <w:sz w:val="24"/>
      <w:szCs w:val="24"/>
    </w:rPr>
  </w:style>
  <w:style w:type="character" w:styleId="aff3">
    <w:name w:val="Strong"/>
    <w:basedOn w:val="a0"/>
    <w:qFormat/>
    <w:rsid w:val="00886690"/>
    <w:rPr>
      <w:b/>
      <w:bCs/>
    </w:rPr>
  </w:style>
  <w:style w:type="paragraph" w:styleId="aff4">
    <w:name w:val="footnote text"/>
    <w:basedOn w:val="a"/>
    <w:link w:val="aff5"/>
    <w:rsid w:val="00183D8F"/>
    <w:pPr>
      <w:spacing w:after="0" w:line="240" w:lineRule="auto"/>
    </w:pPr>
    <w:rPr>
      <w:rFonts w:ascii="Times New Roman" w:eastAsia="Times New Roman" w:hAnsi="Times New Roman" w:cs="Times New Roman"/>
      <w:sz w:val="20"/>
      <w:szCs w:val="20"/>
    </w:rPr>
  </w:style>
  <w:style w:type="character" w:customStyle="1" w:styleId="aff5">
    <w:name w:val="Текст сноски Знак"/>
    <w:basedOn w:val="a0"/>
    <w:link w:val="aff4"/>
    <w:rsid w:val="00183D8F"/>
    <w:rPr>
      <w:rFonts w:ascii="Times New Roman" w:eastAsia="Times New Roman" w:hAnsi="Times New Roman" w:cs="Times New Roman"/>
      <w:sz w:val="20"/>
      <w:szCs w:val="20"/>
    </w:rPr>
  </w:style>
  <w:style w:type="character" w:customStyle="1" w:styleId="fontstyle01">
    <w:name w:val="fontstyle01"/>
    <w:rsid w:val="00846813"/>
    <w:rPr>
      <w:rFonts w:ascii="TimesNewRomanPSMT" w:hAnsi="TimesNewRomanPSMT" w:hint="default"/>
      <w:b w:val="0"/>
      <w:bCs w:val="0"/>
      <w:i w:val="0"/>
      <w:iCs w:val="0"/>
      <w:color w:val="000000"/>
      <w:sz w:val="28"/>
      <w:szCs w:val="28"/>
    </w:rPr>
  </w:style>
  <w:style w:type="paragraph" w:customStyle="1" w:styleId="ConsTitle">
    <w:name w:val="ConsTitle"/>
    <w:uiPriority w:val="99"/>
    <w:rsid w:val="00D969A2"/>
    <w:pPr>
      <w:widowControl w:val="0"/>
      <w:suppressAutoHyphens/>
      <w:autoSpaceDE w:val="0"/>
      <w:spacing w:after="0" w:line="240" w:lineRule="auto"/>
    </w:pPr>
    <w:rPr>
      <w:rFonts w:ascii="Arial" w:eastAsia="Arial" w:hAnsi="Arial" w:cs="Arial"/>
      <w:b/>
      <w:bCs/>
      <w:kern w:val="1"/>
      <w:sz w:val="16"/>
      <w:szCs w:val="16"/>
      <w:lang w:eastAsia="zh-CN"/>
    </w:rPr>
  </w:style>
  <w:style w:type="character" w:customStyle="1" w:styleId="UnresolvedMention">
    <w:name w:val="Unresolved Mention"/>
    <w:basedOn w:val="a0"/>
    <w:uiPriority w:val="99"/>
    <w:semiHidden/>
    <w:unhideWhenUsed/>
    <w:rsid w:val="00D969A2"/>
    <w:rPr>
      <w:color w:val="605E5C"/>
      <w:shd w:val="clear" w:color="auto" w:fill="E1DFDD"/>
    </w:rPr>
  </w:style>
  <w:style w:type="paragraph" w:customStyle="1" w:styleId="16">
    <w:name w:val="Обычный1"/>
    <w:rsid w:val="00742FB0"/>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571700781">
      <w:bodyDiv w:val="1"/>
      <w:marLeft w:val="0"/>
      <w:marRight w:val="0"/>
      <w:marTop w:val="0"/>
      <w:marBottom w:val="0"/>
      <w:divBdr>
        <w:top w:val="none" w:sz="0" w:space="0" w:color="auto"/>
        <w:left w:val="none" w:sz="0" w:space="0" w:color="auto"/>
        <w:bottom w:val="none" w:sz="0" w:space="0" w:color="auto"/>
        <w:right w:val="none" w:sz="0" w:space="0" w:color="auto"/>
      </w:divBdr>
    </w:div>
    <w:div w:id="775566324">
      <w:bodyDiv w:val="1"/>
      <w:marLeft w:val="0"/>
      <w:marRight w:val="0"/>
      <w:marTop w:val="0"/>
      <w:marBottom w:val="0"/>
      <w:divBdr>
        <w:top w:val="none" w:sz="0" w:space="0" w:color="auto"/>
        <w:left w:val="none" w:sz="0" w:space="0" w:color="auto"/>
        <w:bottom w:val="none" w:sz="0" w:space="0" w:color="auto"/>
        <w:right w:val="none" w:sz="0" w:space="0" w:color="auto"/>
      </w:divBdr>
    </w:div>
    <w:div w:id="90167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FD45B-160F-4593-82FF-1F2BD16A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9594</Words>
  <Characters>54688</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2014</dc:creator>
  <cp:lastModifiedBy>Аня</cp:lastModifiedBy>
  <cp:revision>2</cp:revision>
  <cp:lastPrinted>2024-03-26T13:36:00Z</cp:lastPrinted>
  <dcterms:created xsi:type="dcterms:W3CDTF">2024-03-29T13:25:00Z</dcterms:created>
  <dcterms:modified xsi:type="dcterms:W3CDTF">2024-03-29T13:25:00Z</dcterms:modified>
</cp:coreProperties>
</file>